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A2" w:rsidRDefault="00F63FA2" w:rsidP="00F63FA2">
      <w:pPr>
        <w:jc w:val="center"/>
        <w:rPr>
          <w:rFonts w:ascii="Arial" w:eastAsia="+mj-ea" w:hAnsi="Arial" w:cs="Arial"/>
          <w:b/>
          <w:bCs/>
          <w:color w:val="FF3300"/>
          <w:sz w:val="96"/>
          <w:szCs w:val="96"/>
        </w:rPr>
      </w:pPr>
    </w:p>
    <w:p w:rsidR="00F63FA2" w:rsidRPr="00A67BB9" w:rsidRDefault="00F63FA2" w:rsidP="00F63FA2">
      <w:pPr>
        <w:jc w:val="center"/>
        <w:rPr>
          <w:rFonts w:ascii="Arial" w:eastAsia="+mj-ea" w:hAnsi="Arial" w:cs="Arial"/>
          <w:b/>
          <w:bCs/>
          <w:color w:val="FF3300"/>
          <w:sz w:val="96"/>
          <w:szCs w:val="96"/>
        </w:rPr>
      </w:pPr>
    </w:p>
    <w:p w:rsidR="00F63FA2" w:rsidRPr="00E0249E" w:rsidRDefault="00F63FA2" w:rsidP="00F63FA2">
      <w:pPr>
        <w:pStyle w:val="a3"/>
        <w:spacing w:before="154" w:beforeAutospacing="0" w:after="0" w:afterAutospacing="0" w:line="216" w:lineRule="auto"/>
        <w:ind w:left="547" w:hanging="547"/>
        <w:jc w:val="center"/>
        <w:textAlignment w:val="baseline"/>
        <w:rPr>
          <w:rFonts w:ascii="Arial" w:eastAsia="+mn-ea" w:hAnsi="Arial" w:cs="Arial"/>
          <w:b/>
          <w:bCs/>
          <w:i/>
          <w:color w:val="0D0D0D" w:themeColor="text1" w:themeTint="F2"/>
          <w:sz w:val="32"/>
          <w:szCs w:val="32"/>
        </w:rPr>
      </w:pPr>
      <w:r w:rsidRPr="00E0249E">
        <w:rPr>
          <w:rFonts w:ascii="Arial" w:eastAsia="+mn-ea" w:hAnsi="Arial" w:cs="Arial"/>
          <w:b/>
          <w:bCs/>
          <w:i/>
          <w:color w:val="0D0D0D" w:themeColor="text1" w:themeTint="F2"/>
          <w:sz w:val="32"/>
          <w:szCs w:val="32"/>
        </w:rPr>
        <w:t>Когда мы теряем ребенка из-за болезни или несчастного случая</w:t>
      </w:r>
    </w:p>
    <w:p w:rsidR="00F63FA2" w:rsidRPr="00E0249E" w:rsidRDefault="00F63FA2" w:rsidP="00F63FA2">
      <w:pPr>
        <w:pStyle w:val="a3"/>
        <w:spacing w:before="154" w:beforeAutospacing="0" w:after="0" w:afterAutospacing="0" w:line="216" w:lineRule="auto"/>
        <w:ind w:left="547" w:hanging="547"/>
        <w:jc w:val="center"/>
        <w:textAlignment w:val="baseline"/>
        <w:rPr>
          <w:rFonts w:ascii="Arial" w:eastAsia="+mn-ea" w:hAnsi="Arial" w:cs="Arial"/>
          <w:b/>
          <w:bCs/>
          <w:i/>
          <w:color w:val="0D0D0D" w:themeColor="text1" w:themeTint="F2"/>
          <w:sz w:val="32"/>
          <w:szCs w:val="32"/>
        </w:rPr>
      </w:pPr>
      <w:r w:rsidRPr="00E0249E">
        <w:rPr>
          <w:rFonts w:ascii="Arial" w:eastAsia="+mn-ea" w:hAnsi="Arial" w:cs="Arial"/>
          <w:b/>
          <w:bCs/>
          <w:i/>
          <w:color w:val="0D0D0D" w:themeColor="text1" w:themeTint="F2"/>
          <w:sz w:val="32"/>
          <w:szCs w:val="32"/>
        </w:rPr>
        <w:t xml:space="preserve"> – это огромное горе,</w:t>
      </w:r>
    </w:p>
    <w:p w:rsidR="00F63FA2" w:rsidRPr="00E0249E" w:rsidRDefault="00F63FA2" w:rsidP="00F63FA2">
      <w:pPr>
        <w:pStyle w:val="a3"/>
        <w:spacing w:before="154" w:beforeAutospacing="0" w:after="0" w:afterAutospacing="0" w:line="216" w:lineRule="auto"/>
        <w:ind w:left="547" w:hanging="547"/>
        <w:jc w:val="center"/>
        <w:textAlignment w:val="baseline"/>
        <w:rPr>
          <w:rFonts w:ascii="Arial" w:eastAsia="+mn-ea" w:hAnsi="Arial" w:cs="Arial"/>
          <w:b/>
          <w:bCs/>
          <w:i/>
          <w:color w:val="0D0D0D" w:themeColor="text1" w:themeTint="F2"/>
          <w:sz w:val="32"/>
          <w:szCs w:val="32"/>
        </w:rPr>
      </w:pPr>
      <w:r w:rsidRPr="00E0249E">
        <w:rPr>
          <w:rFonts w:ascii="Arial" w:eastAsia="+mn-ea" w:hAnsi="Arial" w:cs="Arial"/>
          <w:b/>
          <w:bCs/>
          <w:i/>
          <w:color w:val="0D0D0D" w:themeColor="text1" w:themeTint="F2"/>
          <w:sz w:val="32"/>
          <w:szCs w:val="32"/>
        </w:rPr>
        <w:t>но когда ребенок сам  прерывает свой жизненный путь</w:t>
      </w:r>
    </w:p>
    <w:p w:rsidR="00F63FA2" w:rsidRPr="00E0249E" w:rsidRDefault="00F63FA2" w:rsidP="00F63FA2">
      <w:pPr>
        <w:pStyle w:val="a3"/>
        <w:spacing w:before="154" w:beforeAutospacing="0" w:after="0" w:afterAutospacing="0" w:line="216" w:lineRule="auto"/>
        <w:ind w:left="547" w:hanging="547"/>
        <w:jc w:val="center"/>
        <w:textAlignment w:val="baseline"/>
        <w:rPr>
          <w:rFonts w:ascii="Arial" w:eastAsia="+mn-ea" w:hAnsi="Arial" w:cs="Arial"/>
          <w:b/>
          <w:bCs/>
          <w:i/>
          <w:color w:val="0D0D0D" w:themeColor="text1" w:themeTint="F2"/>
          <w:sz w:val="32"/>
          <w:szCs w:val="32"/>
        </w:rPr>
      </w:pPr>
      <w:r w:rsidRPr="00E0249E">
        <w:rPr>
          <w:rFonts w:ascii="Arial" w:eastAsia="+mn-ea" w:hAnsi="Arial" w:cs="Arial"/>
          <w:b/>
          <w:bCs/>
          <w:i/>
          <w:color w:val="0D0D0D" w:themeColor="text1" w:themeTint="F2"/>
          <w:sz w:val="32"/>
          <w:szCs w:val="32"/>
        </w:rPr>
        <w:t>– это непоправимая трагедия.</w:t>
      </w:r>
    </w:p>
    <w:p w:rsidR="00F63FA2" w:rsidRPr="00E0249E" w:rsidRDefault="00F63FA2" w:rsidP="00F63FA2">
      <w:pPr>
        <w:jc w:val="center"/>
        <w:rPr>
          <w:rFonts w:ascii="Arial" w:eastAsia="+mj-ea" w:hAnsi="Arial" w:cs="Arial"/>
          <w:b/>
          <w:bCs/>
          <w:color w:val="FF3300"/>
          <w:sz w:val="32"/>
          <w:szCs w:val="32"/>
        </w:rPr>
      </w:pPr>
    </w:p>
    <w:p w:rsidR="00F63FA2" w:rsidRDefault="00F63FA2" w:rsidP="00F63FA2">
      <w:pPr>
        <w:jc w:val="center"/>
        <w:rPr>
          <w:rFonts w:ascii="Arial" w:eastAsia="+mj-ea" w:hAnsi="Arial" w:cs="Arial"/>
          <w:b/>
          <w:bCs/>
          <w:color w:val="FF3300"/>
          <w:sz w:val="96"/>
          <w:szCs w:val="96"/>
        </w:rPr>
      </w:pPr>
    </w:p>
    <w:p w:rsidR="00A67BB9" w:rsidRDefault="00A67BB9" w:rsidP="00F63FA2">
      <w:pPr>
        <w:jc w:val="center"/>
        <w:rPr>
          <w:rFonts w:ascii="Arial" w:eastAsia="+mj-ea" w:hAnsi="Arial" w:cs="Arial"/>
          <w:b/>
          <w:bCs/>
          <w:color w:val="FF3300"/>
          <w:sz w:val="96"/>
          <w:szCs w:val="96"/>
        </w:rPr>
      </w:pPr>
    </w:p>
    <w:p w:rsidR="00A67BB9" w:rsidRDefault="00A67BB9" w:rsidP="00A67BB9">
      <w:pPr>
        <w:jc w:val="center"/>
        <w:rPr>
          <w:rFonts w:ascii="Arial" w:eastAsia="+mj-ea" w:hAnsi="Arial" w:cs="Arial"/>
          <w:b/>
          <w:bCs/>
          <w:color w:val="FF3300"/>
          <w:sz w:val="24"/>
          <w:szCs w:val="24"/>
        </w:rPr>
      </w:pPr>
    </w:p>
    <w:p w:rsidR="00A67BB9" w:rsidRPr="00A67BB9" w:rsidRDefault="00A67BB9" w:rsidP="00A67BB9">
      <w:pPr>
        <w:jc w:val="center"/>
        <w:rPr>
          <w:rFonts w:ascii="Arial" w:eastAsia="+mj-ea" w:hAnsi="Arial" w:cs="Arial"/>
          <w:b/>
          <w:bCs/>
          <w:color w:val="FF3300"/>
          <w:sz w:val="24"/>
          <w:szCs w:val="24"/>
        </w:rPr>
      </w:pPr>
    </w:p>
    <w:p w:rsidR="00E0249E" w:rsidRDefault="00E0249E" w:rsidP="00A67BB9">
      <w:pPr>
        <w:jc w:val="center"/>
        <w:rPr>
          <w:rFonts w:ascii="Times New Roman" w:eastAsia="+mj-ea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F63FA2" w:rsidRPr="00A67BB9" w:rsidRDefault="00C10940" w:rsidP="00A67BB9">
      <w:pPr>
        <w:jc w:val="center"/>
        <w:rPr>
          <w:rFonts w:ascii="Times New Roman" w:eastAsia="+mj-ea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 xml:space="preserve"> </w:t>
      </w:r>
    </w:p>
    <w:p w:rsidR="00F63FA2" w:rsidRDefault="00F63FA2" w:rsidP="00F63FA2">
      <w:pPr>
        <w:jc w:val="center"/>
        <w:rPr>
          <w:rFonts w:ascii="Arial" w:eastAsia="+mj-ea" w:hAnsi="Arial" w:cs="Arial"/>
          <w:b/>
          <w:bCs/>
          <w:color w:val="FF3300"/>
          <w:sz w:val="96"/>
          <w:szCs w:val="96"/>
        </w:rPr>
      </w:pPr>
    </w:p>
    <w:p w:rsidR="00E0249E" w:rsidRDefault="00E0249E" w:rsidP="00F63FA2">
      <w:pPr>
        <w:jc w:val="center"/>
        <w:rPr>
          <w:rFonts w:ascii="Arial" w:eastAsia="+mj-ea" w:hAnsi="Arial" w:cs="Arial"/>
          <w:b/>
          <w:bCs/>
          <w:color w:val="FF3300"/>
          <w:sz w:val="96"/>
          <w:szCs w:val="96"/>
        </w:rPr>
      </w:pPr>
    </w:p>
    <w:p w:rsidR="006C2BBF" w:rsidRDefault="00F63FA2" w:rsidP="00F63FA2">
      <w:pPr>
        <w:jc w:val="center"/>
        <w:rPr>
          <w:rFonts w:ascii="Arial" w:eastAsia="+mj-ea" w:hAnsi="Arial" w:cs="Arial"/>
          <w:b/>
          <w:bCs/>
          <w:color w:val="FF3300"/>
          <w:sz w:val="96"/>
          <w:szCs w:val="96"/>
        </w:rPr>
      </w:pPr>
      <w:r>
        <w:rPr>
          <w:rFonts w:ascii="Arial" w:eastAsia="+mj-ea" w:hAnsi="Arial" w:cs="Arial"/>
          <w:b/>
          <w:bCs/>
          <w:color w:val="FF3300"/>
          <w:sz w:val="96"/>
          <w:szCs w:val="96"/>
        </w:rPr>
        <w:t>Детский суицид и его последствия</w:t>
      </w:r>
    </w:p>
    <w:p w:rsidR="00F63FA2" w:rsidRPr="006E7D36" w:rsidRDefault="006E7D36" w:rsidP="00F63FA2">
      <w:pPr>
        <w:jc w:val="center"/>
        <w:rPr>
          <w:rFonts w:ascii="Arial" w:eastAsia="+mj-ea" w:hAnsi="Arial" w:cs="Arial"/>
          <w:b/>
          <w:bCs/>
          <w:color w:val="00B050"/>
          <w:sz w:val="24"/>
          <w:szCs w:val="24"/>
        </w:rPr>
      </w:pPr>
      <w:r w:rsidRPr="006E7D36">
        <w:rPr>
          <w:rFonts w:ascii="Arial" w:eastAsia="+mj-ea" w:hAnsi="Arial" w:cs="Arial"/>
          <w:b/>
          <w:bCs/>
          <w:color w:val="00B050"/>
          <w:sz w:val="24"/>
          <w:szCs w:val="24"/>
        </w:rPr>
        <w:t>(для педагогов и родителей)</w:t>
      </w:r>
    </w:p>
    <w:p w:rsidR="00F63FA2" w:rsidRDefault="00F63FA2" w:rsidP="00F63FA2">
      <w:pPr>
        <w:jc w:val="center"/>
        <w:rPr>
          <w:rFonts w:ascii="Arial" w:eastAsia="+mj-ea" w:hAnsi="Arial" w:cs="Arial"/>
          <w:b/>
          <w:bCs/>
          <w:color w:val="0D0D0D" w:themeColor="text1" w:themeTint="F2"/>
          <w:sz w:val="24"/>
          <w:szCs w:val="24"/>
        </w:rPr>
      </w:pPr>
    </w:p>
    <w:p w:rsidR="00F63FA2" w:rsidRDefault="00F63FA2" w:rsidP="00F63FA2">
      <w:pPr>
        <w:jc w:val="center"/>
        <w:rPr>
          <w:rFonts w:ascii="Arial" w:eastAsia="+mj-ea" w:hAnsi="Arial" w:cs="Arial"/>
          <w:b/>
          <w:bCs/>
          <w:color w:val="0D0D0D" w:themeColor="text1" w:themeTint="F2"/>
          <w:sz w:val="24"/>
          <w:szCs w:val="24"/>
        </w:rPr>
      </w:pPr>
    </w:p>
    <w:p w:rsidR="00F63FA2" w:rsidRDefault="00F63FA2" w:rsidP="00F63FA2">
      <w:pPr>
        <w:jc w:val="center"/>
        <w:rPr>
          <w:rFonts w:ascii="Arial" w:eastAsia="+mj-ea" w:hAnsi="Arial" w:cs="Arial"/>
          <w:b/>
          <w:bCs/>
          <w:color w:val="0D0D0D" w:themeColor="text1" w:themeTint="F2"/>
          <w:sz w:val="24"/>
          <w:szCs w:val="24"/>
        </w:rPr>
      </w:pPr>
    </w:p>
    <w:p w:rsidR="00A67BB9" w:rsidRPr="00E0249E" w:rsidRDefault="00C10940" w:rsidP="00E0249E">
      <w:pPr>
        <w:jc w:val="center"/>
        <w:rPr>
          <w:rFonts w:ascii="Arial" w:eastAsia="+mj-ea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eastAsia="+mj-ea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bookmarkStart w:id="0" w:name="_GoBack"/>
      <w:bookmarkEnd w:id="0"/>
    </w:p>
    <w:p w:rsidR="00F63FA2" w:rsidRPr="00E0249E" w:rsidRDefault="00F63FA2" w:rsidP="00F63FA2">
      <w:pPr>
        <w:pStyle w:val="a3"/>
        <w:spacing w:before="154" w:beforeAutospacing="0" w:after="0" w:afterAutospacing="0" w:line="216" w:lineRule="auto"/>
        <w:ind w:left="547" w:hanging="547"/>
        <w:jc w:val="both"/>
        <w:textAlignment w:val="baseline"/>
        <w:rPr>
          <w:color w:val="0D0D0D" w:themeColor="text1" w:themeTint="F2"/>
        </w:rPr>
      </w:pPr>
      <w:r w:rsidRPr="00E0249E">
        <w:rPr>
          <w:rFonts w:eastAsia="+mn-ea"/>
          <w:b/>
          <w:bCs/>
          <w:i/>
          <w:iCs/>
          <w:color w:val="0D0D0D" w:themeColor="text1" w:themeTint="F2"/>
        </w:rPr>
        <w:lastRenderedPageBreak/>
        <w:t xml:space="preserve">Суицид </w:t>
      </w:r>
      <w:r w:rsidRPr="00E0249E">
        <w:rPr>
          <w:rFonts w:eastAsia="+mn-ea"/>
          <w:b/>
          <w:bCs/>
          <w:color w:val="0D0D0D" w:themeColor="text1" w:themeTint="F2"/>
        </w:rPr>
        <w:t>– акт лишения себя жизни, при котором человек действует целенаправленно, преднамеренно, осознанно (умышленное самоповреждение со смертельным исходом).</w:t>
      </w:r>
      <w:r w:rsidRPr="00E0249E">
        <w:rPr>
          <w:rFonts w:eastAsia="+mn-ea"/>
          <w:color w:val="0D0D0D" w:themeColor="text1" w:themeTint="F2"/>
        </w:rPr>
        <w:t xml:space="preserve"> </w:t>
      </w:r>
    </w:p>
    <w:p w:rsidR="00F63FA2" w:rsidRPr="00E0249E" w:rsidRDefault="00F63FA2" w:rsidP="00F63FA2">
      <w:pPr>
        <w:spacing w:before="134" w:after="0" w:line="240" w:lineRule="auto"/>
        <w:ind w:left="547" w:hanging="547"/>
        <w:textAlignment w:val="baseline"/>
        <w:rPr>
          <w:rFonts w:ascii="Times New Roman" w:eastAsia="+mn-ea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F63FA2" w:rsidRPr="00F63FA2" w:rsidRDefault="00F63FA2" w:rsidP="00F63FA2">
      <w:pPr>
        <w:spacing w:before="13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63FA2">
        <w:rPr>
          <w:rFonts w:ascii="Times New Roman" w:eastAsia="+mn-ea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Суицид является одной из основных причин смерти у молодежи на сегодняшний день. </w:t>
      </w:r>
    </w:p>
    <w:p w:rsidR="00F63FA2" w:rsidRPr="00E0249E" w:rsidRDefault="00F63FA2" w:rsidP="00F63FA2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F63FA2" w:rsidRPr="00F63FA2" w:rsidRDefault="00F63FA2" w:rsidP="00F932D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63FA2">
        <w:rPr>
          <w:rFonts w:ascii="Times New Roman" w:eastAsia="+mn-ea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Суицид считается “убийцей № 2” молодых людей, в возрасте от пятнадцати до двадцати четырех лет. “Убийцей № 1” являются несчастные случаи, в том числе передозировка наркотиков, дорожные происшествия, падения</w:t>
      </w:r>
    </w:p>
    <w:p w:rsidR="00F63FA2" w:rsidRPr="00F63FA2" w:rsidRDefault="00F63FA2" w:rsidP="00E80A5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49E">
        <w:rPr>
          <w:rFonts w:ascii="Times New Roman" w:eastAsia="+mn-ea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с мостов и зданий, самоотравления. </w:t>
      </w:r>
      <w:r w:rsidR="00F932DB" w:rsidRPr="00E0249E">
        <w:rPr>
          <w:rFonts w:ascii="Times New Roman" w:eastAsia="+mn-ea" w:hAnsi="Times New Roman" w:cs="Times New Roman"/>
          <w:b/>
          <w:bCs/>
          <w:color w:val="0D0D0D" w:themeColor="text1" w:themeTint="F2"/>
          <w:sz w:val="24"/>
          <w:szCs w:val="24"/>
        </w:rPr>
        <w:t xml:space="preserve">По мнению  суицидологов, многие из этих несчастных случаев в действительности были суицидами, замаскированными под несчастные случаи. </w:t>
      </w:r>
    </w:p>
    <w:p w:rsidR="00F932DB" w:rsidRPr="00E0249E" w:rsidRDefault="00F932DB" w:rsidP="00F932DB">
      <w:pPr>
        <w:pStyle w:val="a3"/>
        <w:spacing w:before="115" w:beforeAutospacing="0" w:after="0" w:afterAutospacing="0"/>
        <w:jc w:val="center"/>
        <w:textAlignment w:val="baseline"/>
        <w:rPr>
          <w:rFonts w:eastAsia="+mn-ea"/>
          <w:b/>
          <w:bCs/>
          <w:color w:val="0D0D0D" w:themeColor="text1" w:themeTint="F2"/>
          <w:u w:val="single"/>
        </w:rPr>
      </w:pPr>
      <w:r w:rsidRPr="00E0249E">
        <w:rPr>
          <w:rFonts w:eastAsia="+mn-ea"/>
          <w:b/>
          <w:bCs/>
          <w:color w:val="0D0D0D" w:themeColor="text1" w:themeTint="F2"/>
          <w:u w:val="single"/>
        </w:rPr>
        <w:t>Признаки готовящегося самоубийства</w:t>
      </w:r>
    </w:p>
    <w:p w:rsidR="00F932DB" w:rsidRPr="00E0249E" w:rsidRDefault="00F932DB" w:rsidP="00F932DB">
      <w:pPr>
        <w:pStyle w:val="a3"/>
        <w:numPr>
          <w:ilvl w:val="0"/>
          <w:numId w:val="4"/>
        </w:numPr>
        <w:spacing w:before="115" w:beforeAutospacing="0" w:after="0" w:afterAutospacing="0"/>
        <w:jc w:val="both"/>
        <w:textAlignment w:val="baseline"/>
        <w:rPr>
          <w:color w:val="0D0D0D" w:themeColor="text1" w:themeTint="F2"/>
          <w:u w:val="single"/>
        </w:rPr>
      </w:pPr>
      <w:r w:rsidRPr="00E0249E">
        <w:rPr>
          <w:rFonts w:eastAsia="+mn-ea"/>
          <w:b/>
          <w:bCs/>
          <w:color w:val="0D0D0D" w:themeColor="text1" w:themeTint="F2"/>
        </w:rPr>
        <w:t xml:space="preserve">Намеки: </w:t>
      </w:r>
      <w:r w:rsidRPr="00E0249E">
        <w:rPr>
          <w:rFonts w:eastAsia="+mn-ea"/>
          <w:color w:val="0D0D0D" w:themeColor="text1" w:themeTint="F2"/>
        </w:rPr>
        <w:t>«Я больше не буду ни для кого проблемой», «Вы еще пожалеете, когда я умру», «Всем будет лучше, если меня не станет», «Я не могу так дальше жить».</w:t>
      </w:r>
    </w:p>
    <w:p w:rsidR="00F932DB" w:rsidRPr="00E0249E" w:rsidRDefault="00F932DB" w:rsidP="00F932DB">
      <w:pPr>
        <w:pStyle w:val="a3"/>
        <w:numPr>
          <w:ilvl w:val="0"/>
          <w:numId w:val="4"/>
        </w:numPr>
        <w:spacing w:before="115" w:beforeAutospacing="0" w:after="0" w:afterAutospacing="0"/>
        <w:jc w:val="both"/>
        <w:textAlignment w:val="baseline"/>
        <w:rPr>
          <w:color w:val="0D0D0D" w:themeColor="text1" w:themeTint="F2"/>
          <w:u w:val="single"/>
        </w:rPr>
      </w:pPr>
      <w:r w:rsidRPr="00E0249E">
        <w:rPr>
          <w:rFonts w:eastAsia="+mn-ea"/>
          <w:b/>
          <w:bCs/>
          <w:color w:val="0D0D0D" w:themeColor="text1" w:themeTint="F2"/>
        </w:rPr>
        <w:t>Нездоровая заинтересованность смертью или шутки по поводу смерти.</w:t>
      </w:r>
    </w:p>
    <w:p w:rsidR="00F932DB" w:rsidRPr="00E0249E" w:rsidRDefault="00F932DB" w:rsidP="00F932DB">
      <w:pPr>
        <w:pStyle w:val="a3"/>
        <w:numPr>
          <w:ilvl w:val="0"/>
          <w:numId w:val="4"/>
        </w:numPr>
        <w:spacing w:before="115" w:beforeAutospacing="0" w:after="0" w:afterAutospacing="0"/>
        <w:jc w:val="both"/>
        <w:textAlignment w:val="baseline"/>
        <w:rPr>
          <w:color w:val="0D0D0D" w:themeColor="text1" w:themeTint="F2"/>
          <w:u w:val="single"/>
        </w:rPr>
      </w:pPr>
      <w:r w:rsidRPr="00E0249E">
        <w:rPr>
          <w:rFonts w:eastAsia="+mn-ea"/>
          <w:b/>
          <w:bCs/>
          <w:color w:val="0D0D0D" w:themeColor="text1" w:themeTint="F2"/>
        </w:rPr>
        <w:t xml:space="preserve">Приведение своих дел в порядок — </w:t>
      </w:r>
      <w:r w:rsidRPr="00E0249E">
        <w:rPr>
          <w:rFonts w:eastAsia="+mn-ea"/>
          <w:color w:val="0D0D0D" w:themeColor="text1" w:themeTint="F2"/>
        </w:rPr>
        <w:t>раздача ценных вещей, упаковывание. Человек мог быть неряшливым, и вдруг начинает приводить все в порядок. Делает последние приготовления.</w:t>
      </w:r>
    </w:p>
    <w:p w:rsidR="00F932DB" w:rsidRPr="00E0249E" w:rsidRDefault="00F932DB" w:rsidP="00F932DB">
      <w:pPr>
        <w:pStyle w:val="a3"/>
        <w:numPr>
          <w:ilvl w:val="0"/>
          <w:numId w:val="4"/>
        </w:numPr>
        <w:spacing w:before="115" w:beforeAutospacing="0" w:after="0" w:afterAutospacing="0"/>
        <w:jc w:val="both"/>
        <w:textAlignment w:val="baseline"/>
        <w:rPr>
          <w:color w:val="0D0D0D" w:themeColor="text1" w:themeTint="F2"/>
          <w:u w:val="single"/>
        </w:rPr>
      </w:pPr>
      <w:r w:rsidRPr="00E0249E">
        <w:rPr>
          <w:rFonts w:eastAsia="+mn-ea"/>
          <w:b/>
          <w:bCs/>
          <w:color w:val="0D0D0D" w:themeColor="text1" w:themeTint="F2"/>
        </w:rPr>
        <w:t xml:space="preserve">Прощание. </w:t>
      </w:r>
      <w:r w:rsidRPr="00E0249E">
        <w:rPr>
          <w:rFonts w:eastAsia="+mn-ea"/>
          <w:color w:val="0D0D0D" w:themeColor="text1" w:themeTint="F2"/>
        </w:rPr>
        <w:t>Может принять форму выражения благодарности различным людям за помощь в разное время жизни.</w:t>
      </w:r>
    </w:p>
    <w:p w:rsidR="00F932DB" w:rsidRPr="00E0249E" w:rsidRDefault="00F932DB" w:rsidP="00F932DB">
      <w:pPr>
        <w:pStyle w:val="a3"/>
        <w:numPr>
          <w:ilvl w:val="0"/>
          <w:numId w:val="4"/>
        </w:numPr>
        <w:spacing w:before="115" w:beforeAutospacing="0" w:after="0" w:afterAutospacing="0"/>
        <w:jc w:val="both"/>
        <w:textAlignment w:val="baseline"/>
        <w:rPr>
          <w:color w:val="0D0D0D" w:themeColor="text1" w:themeTint="F2"/>
          <w:u w:val="single"/>
        </w:rPr>
      </w:pPr>
      <w:r w:rsidRPr="00E0249E">
        <w:rPr>
          <w:rFonts w:eastAsia="+mn-ea"/>
          <w:b/>
          <w:bCs/>
          <w:color w:val="0D0D0D" w:themeColor="text1" w:themeTint="F2"/>
        </w:rPr>
        <w:t>Внешняя удовлетворенность</w:t>
      </w:r>
      <w:r w:rsidRPr="00E0249E">
        <w:rPr>
          <w:rFonts w:eastAsia="+mn-ea"/>
          <w:color w:val="0D0D0D" w:themeColor="text1" w:themeTint="F2"/>
        </w:rPr>
        <w:t xml:space="preserve"> — прилив энергии. Если решение покончить с собой принято, а план составлен, то мысли на эту тему перестают мучить, появляется избыток энергии. Внешне расслабляется - может показаться, что отказался от мысли о самоубийстве. Состояние прилива сил может быть опаснее, чем глубокая депрессия.</w:t>
      </w:r>
    </w:p>
    <w:p w:rsidR="00F932DB" w:rsidRPr="00E0249E" w:rsidRDefault="00F932DB" w:rsidP="00F932DB">
      <w:pPr>
        <w:pStyle w:val="a3"/>
        <w:numPr>
          <w:ilvl w:val="0"/>
          <w:numId w:val="4"/>
        </w:numPr>
        <w:spacing w:before="115" w:beforeAutospacing="0" w:after="0" w:afterAutospacing="0"/>
        <w:jc w:val="both"/>
        <w:textAlignment w:val="baseline"/>
        <w:rPr>
          <w:color w:val="0D0D0D" w:themeColor="text1" w:themeTint="F2"/>
          <w:u w:val="single"/>
        </w:rPr>
      </w:pPr>
      <w:r w:rsidRPr="00E0249E">
        <w:rPr>
          <w:rFonts w:eastAsia="+mn-ea"/>
          <w:b/>
          <w:bCs/>
          <w:color w:val="0D0D0D" w:themeColor="text1" w:themeTint="F2"/>
        </w:rPr>
        <w:t>Отчаяние, плач или вспышки гнева у импульсивных подростков</w:t>
      </w:r>
      <w:r w:rsidRPr="00E0249E">
        <w:rPr>
          <w:rFonts w:eastAsia="+mn-ea"/>
          <w:color w:val="0D0D0D" w:themeColor="text1" w:themeTint="F2"/>
        </w:rPr>
        <w:t>.</w:t>
      </w:r>
    </w:p>
    <w:p w:rsidR="00F932DB" w:rsidRPr="00E0249E" w:rsidRDefault="00F932DB" w:rsidP="00F932DB">
      <w:pPr>
        <w:pStyle w:val="a3"/>
        <w:numPr>
          <w:ilvl w:val="0"/>
          <w:numId w:val="4"/>
        </w:numPr>
        <w:spacing w:before="115" w:beforeAutospacing="0" w:after="0" w:afterAutospacing="0"/>
        <w:jc w:val="both"/>
        <w:textAlignment w:val="baseline"/>
        <w:rPr>
          <w:color w:val="0D0D0D" w:themeColor="text1" w:themeTint="F2"/>
          <w:u w:val="single"/>
        </w:rPr>
      </w:pPr>
      <w:r w:rsidRPr="00E0249E">
        <w:rPr>
          <w:rFonts w:eastAsia="+mn-ea"/>
          <w:b/>
          <w:bCs/>
          <w:color w:val="0D0D0D" w:themeColor="text1" w:themeTint="F2"/>
        </w:rPr>
        <w:t>Замкнутость или чрезмерная активность.</w:t>
      </w:r>
    </w:p>
    <w:p w:rsidR="00FA792D" w:rsidRDefault="00FA792D" w:rsidP="00FA792D">
      <w:pPr>
        <w:pStyle w:val="a3"/>
        <w:spacing w:before="115" w:beforeAutospacing="0" w:after="0" w:afterAutospacing="0"/>
        <w:ind w:left="720"/>
        <w:jc w:val="both"/>
        <w:textAlignment w:val="baseline"/>
        <w:rPr>
          <w:color w:val="0D0D0D" w:themeColor="text1" w:themeTint="F2"/>
          <w:u w:val="single"/>
        </w:rPr>
      </w:pPr>
    </w:p>
    <w:p w:rsidR="00FA792D" w:rsidRDefault="00FA792D" w:rsidP="00FA792D">
      <w:pPr>
        <w:pStyle w:val="a3"/>
        <w:spacing w:before="115" w:beforeAutospacing="0" w:after="0" w:afterAutospacing="0"/>
        <w:ind w:left="720"/>
        <w:jc w:val="both"/>
        <w:textAlignment w:val="baseline"/>
        <w:rPr>
          <w:color w:val="0D0D0D" w:themeColor="text1" w:themeTint="F2"/>
          <w:u w:val="single"/>
        </w:rPr>
      </w:pPr>
    </w:p>
    <w:p w:rsidR="00FA792D" w:rsidRDefault="00FA792D" w:rsidP="00FA792D">
      <w:pPr>
        <w:pStyle w:val="a3"/>
        <w:spacing w:before="115" w:beforeAutospacing="0" w:after="0" w:afterAutospacing="0"/>
        <w:ind w:left="720"/>
        <w:jc w:val="both"/>
        <w:textAlignment w:val="baseline"/>
        <w:rPr>
          <w:color w:val="0D0D0D" w:themeColor="text1" w:themeTint="F2"/>
          <w:u w:val="single"/>
        </w:rPr>
      </w:pPr>
    </w:p>
    <w:p w:rsidR="00FA792D" w:rsidRDefault="00FA792D" w:rsidP="00FA792D">
      <w:pPr>
        <w:pStyle w:val="a3"/>
        <w:spacing w:before="115" w:beforeAutospacing="0" w:after="0" w:afterAutospacing="0"/>
        <w:ind w:left="720"/>
        <w:jc w:val="both"/>
        <w:textAlignment w:val="baseline"/>
        <w:rPr>
          <w:color w:val="0D0D0D" w:themeColor="text1" w:themeTint="F2"/>
          <w:u w:val="single"/>
        </w:rPr>
      </w:pPr>
    </w:p>
    <w:p w:rsidR="00FA792D" w:rsidRDefault="00FA792D" w:rsidP="00FA792D">
      <w:pPr>
        <w:pStyle w:val="a3"/>
        <w:spacing w:before="115" w:beforeAutospacing="0" w:after="0" w:afterAutospacing="0"/>
        <w:ind w:left="720"/>
        <w:jc w:val="both"/>
        <w:textAlignment w:val="baseline"/>
        <w:rPr>
          <w:color w:val="0D0D0D" w:themeColor="text1" w:themeTint="F2"/>
          <w:u w:val="single"/>
        </w:rPr>
      </w:pPr>
    </w:p>
    <w:p w:rsidR="00FA792D" w:rsidRDefault="00FA792D" w:rsidP="00FA792D">
      <w:pPr>
        <w:pStyle w:val="a3"/>
        <w:spacing w:before="115" w:beforeAutospacing="0" w:after="0" w:afterAutospacing="0"/>
        <w:ind w:left="720"/>
        <w:jc w:val="both"/>
        <w:textAlignment w:val="baseline"/>
        <w:rPr>
          <w:color w:val="0D0D0D" w:themeColor="text1" w:themeTint="F2"/>
          <w:u w:val="single"/>
        </w:rPr>
      </w:pPr>
    </w:p>
    <w:p w:rsidR="00FA792D" w:rsidRDefault="00FA792D" w:rsidP="00FA792D">
      <w:pPr>
        <w:pStyle w:val="a3"/>
        <w:spacing w:before="115" w:beforeAutospacing="0" w:after="0" w:afterAutospacing="0"/>
        <w:ind w:left="720"/>
        <w:jc w:val="both"/>
        <w:textAlignment w:val="baseline"/>
        <w:rPr>
          <w:color w:val="0D0D0D" w:themeColor="text1" w:themeTint="F2"/>
          <w:u w:val="single"/>
        </w:rPr>
      </w:pPr>
    </w:p>
    <w:p w:rsidR="00FA792D" w:rsidRDefault="00FA792D" w:rsidP="00FA792D">
      <w:pPr>
        <w:pStyle w:val="a3"/>
        <w:spacing w:before="115" w:beforeAutospacing="0" w:after="0" w:afterAutospacing="0"/>
        <w:ind w:left="720"/>
        <w:jc w:val="both"/>
        <w:textAlignment w:val="baseline"/>
        <w:rPr>
          <w:color w:val="0D0D0D" w:themeColor="text1" w:themeTint="F2"/>
          <w:u w:val="single"/>
        </w:rPr>
      </w:pPr>
    </w:p>
    <w:p w:rsidR="00FA792D" w:rsidRDefault="00FA792D" w:rsidP="00FA792D">
      <w:pPr>
        <w:pStyle w:val="a3"/>
        <w:spacing w:before="115" w:beforeAutospacing="0" w:after="0" w:afterAutospacing="0"/>
        <w:ind w:left="720"/>
        <w:jc w:val="both"/>
        <w:textAlignment w:val="baseline"/>
        <w:rPr>
          <w:color w:val="0D0D0D" w:themeColor="text1" w:themeTint="F2"/>
          <w:u w:val="single"/>
        </w:rPr>
      </w:pPr>
      <w:r>
        <w:rPr>
          <w:noProof/>
          <w:color w:val="000000" w:themeColor="text1"/>
          <w:u w:val="single"/>
        </w:rPr>
        <w:drawing>
          <wp:inline distT="0" distB="0" distL="0" distR="0">
            <wp:extent cx="4416661" cy="314723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761" cy="3148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92D" w:rsidRDefault="00FA792D" w:rsidP="00FA792D">
      <w:pPr>
        <w:pStyle w:val="a3"/>
        <w:spacing w:before="115" w:beforeAutospacing="0" w:after="0" w:afterAutospacing="0"/>
        <w:ind w:left="720"/>
        <w:jc w:val="both"/>
        <w:textAlignment w:val="baseline"/>
        <w:rPr>
          <w:color w:val="0D0D0D" w:themeColor="text1" w:themeTint="F2"/>
          <w:u w:val="single"/>
        </w:rPr>
      </w:pPr>
    </w:p>
    <w:p w:rsidR="00FA792D" w:rsidRDefault="00FA792D" w:rsidP="00FA792D">
      <w:pPr>
        <w:pStyle w:val="a3"/>
        <w:spacing w:before="115" w:beforeAutospacing="0" w:after="0" w:afterAutospacing="0"/>
        <w:ind w:left="720"/>
        <w:jc w:val="both"/>
        <w:textAlignment w:val="baseline"/>
        <w:rPr>
          <w:color w:val="0D0D0D" w:themeColor="text1" w:themeTint="F2"/>
          <w:u w:val="single"/>
        </w:rPr>
      </w:pPr>
    </w:p>
    <w:p w:rsidR="00FA792D" w:rsidRDefault="00FA792D" w:rsidP="00FA792D">
      <w:pPr>
        <w:pStyle w:val="a3"/>
        <w:spacing w:before="115" w:beforeAutospacing="0" w:after="0" w:afterAutospacing="0"/>
        <w:ind w:left="720"/>
        <w:jc w:val="both"/>
        <w:textAlignment w:val="baseline"/>
        <w:rPr>
          <w:color w:val="0D0D0D" w:themeColor="text1" w:themeTint="F2"/>
          <w:u w:val="single"/>
        </w:rPr>
      </w:pPr>
    </w:p>
    <w:p w:rsidR="00FA792D" w:rsidRDefault="00FA792D" w:rsidP="00FA792D">
      <w:pPr>
        <w:pStyle w:val="a3"/>
        <w:spacing w:before="115" w:beforeAutospacing="0" w:after="0" w:afterAutospacing="0"/>
        <w:ind w:left="720"/>
        <w:jc w:val="both"/>
        <w:textAlignment w:val="baseline"/>
        <w:rPr>
          <w:color w:val="0D0D0D" w:themeColor="text1" w:themeTint="F2"/>
          <w:u w:val="single"/>
        </w:rPr>
      </w:pPr>
    </w:p>
    <w:p w:rsidR="00FA792D" w:rsidRDefault="00FA792D" w:rsidP="00FA792D">
      <w:pPr>
        <w:pStyle w:val="a3"/>
        <w:spacing w:before="115" w:beforeAutospacing="0" w:after="0" w:afterAutospacing="0"/>
        <w:ind w:left="720"/>
        <w:jc w:val="both"/>
        <w:textAlignment w:val="baseline"/>
        <w:rPr>
          <w:color w:val="0D0D0D" w:themeColor="text1" w:themeTint="F2"/>
          <w:u w:val="single"/>
        </w:rPr>
      </w:pPr>
    </w:p>
    <w:p w:rsidR="00FA792D" w:rsidRPr="00FA792D" w:rsidRDefault="00FA792D" w:rsidP="00FA792D">
      <w:pPr>
        <w:pStyle w:val="a3"/>
        <w:spacing w:before="115" w:beforeAutospacing="0" w:after="0" w:afterAutospacing="0"/>
        <w:ind w:left="720"/>
        <w:jc w:val="both"/>
        <w:textAlignment w:val="baseline"/>
        <w:rPr>
          <w:color w:val="0D0D0D" w:themeColor="text1" w:themeTint="F2"/>
          <w:u w:val="single"/>
        </w:rPr>
      </w:pPr>
    </w:p>
    <w:p w:rsidR="00287817" w:rsidRPr="00A67BB9" w:rsidRDefault="00287817" w:rsidP="00287817">
      <w:pPr>
        <w:pStyle w:val="a4"/>
        <w:numPr>
          <w:ilvl w:val="0"/>
          <w:numId w:val="16"/>
        </w:numPr>
        <w:spacing w:line="192" w:lineRule="auto"/>
        <w:jc w:val="both"/>
        <w:textAlignment w:val="baseline"/>
        <w:rPr>
          <w:color w:val="0D0D0D" w:themeColor="text1" w:themeTint="F2"/>
        </w:rPr>
      </w:pPr>
      <w:r w:rsidRPr="00A67BB9">
        <w:rPr>
          <w:rFonts w:eastAsia="+mn-ea"/>
          <w:color w:val="0D0D0D" w:themeColor="text1" w:themeTint="F2"/>
        </w:rPr>
        <w:lastRenderedPageBreak/>
        <w:t>него план действий. Конкретный план – знак реальной опасности.</w:t>
      </w:r>
    </w:p>
    <w:p w:rsidR="00287817" w:rsidRPr="00A67BB9" w:rsidRDefault="00287817" w:rsidP="00287817">
      <w:pPr>
        <w:pStyle w:val="a4"/>
        <w:numPr>
          <w:ilvl w:val="0"/>
          <w:numId w:val="16"/>
        </w:numPr>
        <w:spacing w:line="192" w:lineRule="auto"/>
        <w:jc w:val="both"/>
        <w:textAlignment w:val="baseline"/>
        <w:rPr>
          <w:color w:val="0D0D0D" w:themeColor="text1" w:themeTint="F2"/>
        </w:rPr>
      </w:pPr>
      <w:r w:rsidRPr="00A67BB9">
        <w:rPr>
          <w:rFonts w:eastAsia="+mn-ea"/>
          <w:color w:val="0D0D0D" w:themeColor="text1" w:themeTint="F2"/>
        </w:rPr>
        <w:t xml:space="preserve">Внимательно отнеситесь ко всем, даже самым незначительным обидам и жалобам. Не пренебрегайте ничем из сказанного. </w:t>
      </w:r>
    </w:p>
    <w:p w:rsidR="00287817" w:rsidRPr="00A67BB9" w:rsidRDefault="00287817" w:rsidP="00287817">
      <w:pPr>
        <w:pStyle w:val="a4"/>
        <w:numPr>
          <w:ilvl w:val="0"/>
          <w:numId w:val="16"/>
        </w:numPr>
        <w:spacing w:line="192" w:lineRule="auto"/>
        <w:jc w:val="both"/>
        <w:textAlignment w:val="baseline"/>
        <w:rPr>
          <w:color w:val="0D0D0D" w:themeColor="text1" w:themeTint="F2"/>
        </w:rPr>
      </w:pPr>
      <w:r w:rsidRPr="00A67BB9">
        <w:rPr>
          <w:rFonts w:eastAsia="+mn-ea"/>
          <w:color w:val="0D0D0D" w:themeColor="text1" w:themeTint="F2"/>
        </w:rPr>
        <w:t>Вселяйте надежду, что все проблемы можно решить конструктивно.</w:t>
      </w:r>
    </w:p>
    <w:p w:rsidR="00287817" w:rsidRPr="00A67BB9" w:rsidRDefault="00287817" w:rsidP="00287817">
      <w:pPr>
        <w:pStyle w:val="a4"/>
        <w:numPr>
          <w:ilvl w:val="0"/>
          <w:numId w:val="16"/>
        </w:numPr>
        <w:spacing w:line="192" w:lineRule="auto"/>
        <w:jc w:val="both"/>
        <w:textAlignment w:val="baseline"/>
        <w:rPr>
          <w:color w:val="0D0D0D" w:themeColor="text1" w:themeTint="F2"/>
        </w:rPr>
      </w:pPr>
      <w:r w:rsidRPr="00A67BB9">
        <w:rPr>
          <w:rFonts w:eastAsia="+mn-ea"/>
          <w:color w:val="0D0D0D" w:themeColor="text1" w:themeTint="F2"/>
        </w:rPr>
        <w:t>Давайте  больше позитивных установок, т.к. в состоянии душевного кризиса нужны строгие утвердительные указания.</w:t>
      </w:r>
    </w:p>
    <w:p w:rsidR="00287817" w:rsidRPr="00A67BB9" w:rsidRDefault="00287817" w:rsidP="00287817">
      <w:pPr>
        <w:pStyle w:val="a4"/>
        <w:numPr>
          <w:ilvl w:val="0"/>
          <w:numId w:val="16"/>
        </w:numPr>
        <w:spacing w:line="192" w:lineRule="auto"/>
        <w:jc w:val="both"/>
        <w:textAlignment w:val="baseline"/>
        <w:rPr>
          <w:color w:val="0D0D0D" w:themeColor="text1" w:themeTint="F2"/>
        </w:rPr>
      </w:pPr>
      <w:r w:rsidRPr="00A67BB9">
        <w:rPr>
          <w:rFonts w:eastAsia="+mn-ea"/>
          <w:color w:val="0D0D0D" w:themeColor="text1" w:themeTint="F2"/>
        </w:rPr>
        <w:t>Не старайтесь шокировать или угрожать ребенку, говоря «пойди и сделай это.</w:t>
      </w:r>
    </w:p>
    <w:p w:rsidR="00287817" w:rsidRPr="00AC2EFE" w:rsidRDefault="00287817" w:rsidP="00287817">
      <w:pPr>
        <w:spacing w:before="154" w:line="240" w:lineRule="auto"/>
        <w:ind w:left="360"/>
        <w:jc w:val="center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C2E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Не бойтесь обращаться к специалистам-психологам или психиатрам</w:t>
      </w:r>
      <w:r w:rsidRPr="00AC2E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!</w:t>
      </w:r>
    </w:p>
    <w:p w:rsidR="00287817" w:rsidRPr="00AC2EFE" w:rsidRDefault="00287817" w:rsidP="00287817">
      <w:pPr>
        <w:numPr>
          <w:ilvl w:val="0"/>
          <w:numId w:val="17"/>
        </w:numPr>
        <w:spacing w:before="154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C2E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Обращение к психологу не означает постановки на учет и клейма психической неполноценности (психолог – не врач, он работает со здоровыми людьми, не ставит диагнозы!!!)</w:t>
      </w:r>
    </w:p>
    <w:p w:rsidR="00287817" w:rsidRPr="00AC2EFE" w:rsidRDefault="00287817" w:rsidP="00287817">
      <w:pPr>
        <w:numPr>
          <w:ilvl w:val="0"/>
          <w:numId w:val="17"/>
        </w:numPr>
        <w:spacing w:before="154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C2E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 любовью! Родительской лаской и заботой!</w:t>
      </w:r>
    </w:p>
    <w:p w:rsidR="00287817" w:rsidRPr="006D75E6" w:rsidRDefault="00287817" w:rsidP="00287817">
      <w:pPr>
        <w:spacing w:before="154" w:line="240" w:lineRule="auto"/>
        <w:ind w:left="36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87817" w:rsidRDefault="00287817" w:rsidP="00287817">
      <w:pPr>
        <w:pStyle w:val="a3"/>
        <w:spacing w:before="115" w:beforeAutospacing="0" w:after="0" w:afterAutospacing="0"/>
        <w:ind w:left="547" w:hanging="547"/>
        <w:jc w:val="center"/>
        <w:textAlignment w:val="baseline"/>
        <w:rPr>
          <w:rFonts w:eastAsia="+mn-ea"/>
          <w:b/>
          <w:bCs/>
          <w:color w:val="0D0D0D" w:themeColor="text1" w:themeTint="F2"/>
          <w:sz w:val="28"/>
          <w:szCs w:val="28"/>
        </w:rPr>
      </w:pPr>
    </w:p>
    <w:p w:rsidR="00287817" w:rsidRDefault="00287817" w:rsidP="00287817">
      <w:pPr>
        <w:pStyle w:val="a3"/>
        <w:spacing w:before="115" w:beforeAutospacing="0" w:after="0" w:afterAutospacing="0"/>
        <w:ind w:left="547" w:hanging="547"/>
        <w:jc w:val="center"/>
        <w:textAlignment w:val="baseline"/>
        <w:rPr>
          <w:rFonts w:eastAsia="+mn-ea"/>
          <w:b/>
          <w:bCs/>
          <w:color w:val="0D0D0D" w:themeColor="text1" w:themeTint="F2"/>
          <w:sz w:val="28"/>
          <w:szCs w:val="28"/>
        </w:rPr>
      </w:pPr>
    </w:p>
    <w:p w:rsidR="00287817" w:rsidRDefault="00287817" w:rsidP="00287817">
      <w:pPr>
        <w:pStyle w:val="a3"/>
        <w:spacing w:before="115" w:beforeAutospacing="0" w:after="0" w:afterAutospacing="0"/>
        <w:ind w:left="547" w:hanging="547"/>
        <w:jc w:val="center"/>
        <w:textAlignment w:val="baseline"/>
        <w:rPr>
          <w:rFonts w:eastAsia="+mn-ea"/>
          <w:b/>
          <w:bCs/>
          <w:color w:val="0D0D0D" w:themeColor="text1" w:themeTint="F2"/>
          <w:sz w:val="28"/>
          <w:szCs w:val="28"/>
        </w:rPr>
      </w:pPr>
      <w:r w:rsidRPr="0088706C">
        <w:rPr>
          <w:rFonts w:eastAsia="+mn-ea"/>
          <w:b/>
          <w:bCs/>
          <w:color w:val="0D0D0D" w:themeColor="text1" w:themeTint="F2"/>
          <w:sz w:val="28"/>
          <w:szCs w:val="28"/>
        </w:rPr>
        <w:t>Самое главное — покажите ребенку, что он вам небезразличен. Постарайтесь уверить его, что все душевные раны со временем заживут. Убедите его в том, что безвыходных ситуаций не бывает!</w:t>
      </w:r>
    </w:p>
    <w:p w:rsidR="00287817" w:rsidRDefault="00287817" w:rsidP="00287817">
      <w:pPr>
        <w:pStyle w:val="a3"/>
        <w:spacing w:before="115" w:beforeAutospacing="0" w:after="0" w:afterAutospacing="0"/>
        <w:ind w:left="547" w:hanging="547"/>
        <w:jc w:val="center"/>
        <w:textAlignment w:val="baseline"/>
        <w:rPr>
          <w:rFonts w:eastAsia="+mn-ea"/>
          <w:b/>
          <w:bCs/>
          <w:color w:val="0D0D0D" w:themeColor="text1" w:themeTint="F2"/>
          <w:sz w:val="28"/>
          <w:szCs w:val="28"/>
        </w:rPr>
      </w:pPr>
    </w:p>
    <w:p w:rsidR="00287817" w:rsidRDefault="00287817" w:rsidP="00287817">
      <w:pPr>
        <w:pStyle w:val="a3"/>
        <w:spacing w:before="115" w:beforeAutospacing="0" w:after="0" w:afterAutospacing="0"/>
        <w:ind w:left="547" w:hanging="547"/>
        <w:jc w:val="center"/>
        <w:textAlignment w:val="baseline"/>
        <w:rPr>
          <w:rFonts w:eastAsia="+mn-ea"/>
          <w:b/>
          <w:bCs/>
          <w:color w:val="0D0D0D" w:themeColor="text1" w:themeTint="F2"/>
          <w:sz w:val="48"/>
          <w:szCs w:val="48"/>
        </w:rPr>
      </w:pPr>
      <w:r w:rsidRPr="00E0249E">
        <w:rPr>
          <w:rFonts w:eastAsia="+mn-ea"/>
          <w:b/>
          <w:bCs/>
          <w:color w:val="0D0D0D" w:themeColor="text1" w:themeTint="F2"/>
          <w:sz w:val="48"/>
          <w:szCs w:val="48"/>
        </w:rPr>
        <w:t>Помогите ему увидеть этот выход.</w:t>
      </w:r>
    </w:p>
    <w:p w:rsidR="00287817" w:rsidRDefault="00287817" w:rsidP="00287817">
      <w:pPr>
        <w:pStyle w:val="a3"/>
        <w:spacing w:before="115" w:beforeAutospacing="0" w:after="0" w:afterAutospacing="0"/>
        <w:jc w:val="both"/>
        <w:textAlignment w:val="baseline"/>
        <w:rPr>
          <w:rFonts w:eastAsia="+mn-ea"/>
          <w:b/>
          <w:bCs/>
          <w:color w:val="0D0D0D" w:themeColor="text1" w:themeTint="F2"/>
          <w:sz w:val="48"/>
          <w:szCs w:val="48"/>
        </w:rPr>
      </w:pPr>
    </w:p>
    <w:p w:rsidR="00F932DB" w:rsidRPr="00287817" w:rsidRDefault="00F932DB" w:rsidP="00287817">
      <w:pPr>
        <w:pStyle w:val="a3"/>
        <w:numPr>
          <w:ilvl w:val="0"/>
          <w:numId w:val="18"/>
        </w:numPr>
        <w:spacing w:before="115" w:beforeAutospacing="0" w:after="0" w:afterAutospacing="0"/>
        <w:jc w:val="both"/>
        <w:textAlignment w:val="baseline"/>
        <w:rPr>
          <w:color w:val="0D0D0D" w:themeColor="text1" w:themeTint="F2"/>
          <w:u w:val="single"/>
        </w:rPr>
      </w:pPr>
      <w:r w:rsidRPr="00287817">
        <w:rPr>
          <w:rFonts w:eastAsia="+mn-ea"/>
          <w:b/>
          <w:bCs/>
          <w:color w:val="0D0D0D" w:themeColor="text1" w:themeTint="F2"/>
        </w:rPr>
        <w:lastRenderedPageBreak/>
        <w:t>Письменные указания (в письмах, записках, дневнике).</w:t>
      </w:r>
      <w:r w:rsidRPr="00287817">
        <w:rPr>
          <w:rFonts w:eastAsia="+mn-ea"/>
          <w:color w:val="0D0D0D" w:themeColor="text1" w:themeTint="F2"/>
        </w:rPr>
        <w:t xml:space="preserve"> </w:t>
      </w:r>
    </w:p>
    <w:p w:rsidR="00F932DB" w:rsidRPr="00E0249E" w:rsidRDefault="00F932DB" w:rsidP="00E80A5E">
      <w:pPr>
        <w:pStyle w:val="a3"/>
        <w:numPr>
          <w:ilvl w:val="0"/>
          <w:numId w:val="4"/>
        </w:numPr>
        <w:spacing w:before="115" w:beforeAutospacing="0" w:after="0" w:afterAutospacing="0"/>
        <w:jc w:val="both"/>
        <w:textAlignment w:val="baseline"/>
        <w:rPr>
          <w:color w:val="0D0D0D" w:themeColor="text1" w:themeTint="F2"/>
          <w:u w:val="single"/>
        </w:rPr>
      </w:pPr>
      <w:r w:rsidRPr="00E0249E">
        <w:rPr>
          <w:rFonts w:eastAsia="+mn-ea"/>
          <w:b/>
          <w:bCs/>
          <w:color w:val="0D0D0D" w:themeColor="text1" w:themeTint="F2"/>
        </w:rPr>
        <w:t>Бессонница.</w:t>
      </w:r>
    </w:p>
    <w:p w:rsidR="00F932DB" w:rsidRPr="00E0249E" w:rsidRDefault="00F932DB" w:rsidP="00E80A5E">
      <w:pPr>
        <w:pStyle w:val="a4"/>
        <w:jc w:val="center"/>
        <w:textAlignment w:val="baseline"/>
        <w:rPr>
          <w:rFonts w:eastAsia="+mn-ea"/>
          <w:b/>
          <w:bCs/>
          <w:color w:val="0D0D0D" w:themeColor="text1" w:themeTint="F2"/>
          <w:u w:val="single"/>
        </w:rPr>
      </w:pPr>
      <w:r w:rsidRPr="00E0249E">
        <w:rPr>
          <w:rFonts w:eastAsia="+mn-ea"/>
          <w:b/>
          <w:bCs/>
          <w:color w:val="0D0D0D" w:themeColor="text1" w:themeTint="F2"/>
          <w:u w:val="single"/>
        </w:rPr>
        <w:t>Также следует насторожиться, если:</w:t>
      </w:r>
    </w:p>
    <w:p w:rsidR="00F932DB" w:rsidRPr="00E0249E" w:rsidRDefault="00F932DB" w:rsidP="00E80A5E">
      <w:pPr>
        <w:pStyle w:val="a4"/>
        <w:numPr>
          <w:ilvl w:val="0"/>
          <w:numId w:val="4"/>
        </w:numPr>
        <w:jc w:val="both"/>
        <w:textAlignment w:val="baseline"/>
        <w:rPr>
          <w:color w:val="0D0D0D" w:themeColor="text1" w:themeTint="F2"/>
        </w:rPr>
      </w:pPr>
      <w:r w:rsidRPr="00E0249E">
        <w:rPr>
          <w:rFonts w:eastAsia="+mn-ea"/>
          <w:color w:val="0D0D0D" w:themeColor="text1" w:themeTint="F2"/>
        </w:rPr>
        <w:t xml:space="preserve">происходит потеря интересов, хобби, менее интенсивным становится общение с друзьями; </w:t>
      </w:r>
    </w:p>
    <w:p w:rsidR="00F932DB" w:rsidRPr="00E0249E" w:rsidRDefault="00F932DB" w:rsidP="00E80A5E">
      <w:pPr>
        <w:pStyle w:val="a4"/>
        <w:numPr>
          <w:ilvl w:val="0"/>
          <w:numId w:val="4"/>
        </w:numPr>
        <w:jc w:val="both"/>
        <w:textAlignment w:val="baseline"/>
        <w:rPr>
          <w:color w:val="0D0D0D" w:themeColor="text1" w:themeTint="F2"/>
        </w:rPr>
      </w:pPr>
      <w:r w:rsidRPr="00E0249E">
        <w:rPr>
          <w:rFonts w:eastAsia="+mn-ea"/>
          <w:color w:val="0D0D0D" w:themeColor="text1" w:themeTint="F2"/>
        </w:rPr>
        <w:t>изменяется отношение к учебе, подросток перестает интересоваться своей успеваемостью, часто просто не посещает занятия.</w:t>
      </w:r>
    </w:p>
    <w:p w:rsidR="00F932DB" w:rsidRPr="00E0249E" w:rsidRDefault="00F932DB" w:rsidP="00E80A5E">
      <w:pPr>
        <w:pStyle w:val="a4"/>
        <w:numPr>
          <w:ilvl w:val="0"/>
          <w:numId w:val="4"/>
        </w:numPr>
        <w:jc w:val="both"/>
        <w:textAlignment w:val="baseline"/>
        <w:rPr>
          <w:color w:val="0D0D0D" w:themeColor="text1" w:themeTint="F2"/>
        </w:rPr>
      </w:pPr>
      <w:r w:rsidRPr="00E0249E">
        <w:rPr>
          <w:rFonts w:eastAsia="+mn-ea"/>
          <w:color w:val="0D0D0D" w:themeColor="text1" w:themeTint="F2"/>
        </w:rPr>
        <w:t>демонстрирует радикальные изменения в поведении, такие как: слишком мало или слишком много ест; слишком мало или слишком много спит;</w:t>
      </w:r>
    </w:p>
    <w:p w:rsidR="00F932DB" w:rsidRPr="00E0249E" w:rsidRDefault="00F932DB" w:rsidP="00E80A5E">
      <w:pPr>
        <w:pStyle w:val="a4"/>
        <w:numPr>
          <w:ilvl w:val="0"/>
          <w:numId w:val="4"/>
        </w:numPr>
        <w:jc w:val="both"/>
        <w:textAlignment w:val="baseline"/>
        <w:rPr>
          <w:color w:val="0D0D0D" w:themeColor="text1" w:themeTint="F2"/>
        </w:rPr>
      </w:pPr>
      <w:r w:rsidRPr="00E0249E">
        <w:rPr>
          <w:rFonts w:eastAsia="+mn-ea"/>
          <w:color w:val="0D0D0D" w:themeColor="text1" w:themeTint="F2"/>
        </w:rPr>
        <w:t>ребенок перестает строить планы на будущее, интересоваться новыми возможностями от поступления в ВУЗ до места проведения каникул;</w:t>
      </w:r>
    </w:p>
    <w:p w:rsidR="00F932DB" w:rsidRPr="00E0249E" w:rsidRDefault="00F932DB" w:rsidP="00E80A5E">
      <w:pPr>
        <w:pStyle w:val="a4"/>
        <w:numPr>
          <w:ilvl w:val="0"/>
          <w:numId w:val="4"/>
        </w:numPr>
        <w:jc w:val="both"/>
        <w:textAlignment w:val="baseline"/>
        <w:rPr>
          <w:color w:val="0D0D0D" w:themeColor="text1" w:themeTint="F2"/>
        </w:rPr>
      </w:pPr>
      <w:r w:rsidRPr="00E0249E">
        <w:rPr>
          <w:rFonts w:eastAsia="+mn-ea"/>
          <w:color w:val="0D0D0D" w:themeColor="text1" w:themeTint="F2"/>
        </w:rPr>
        <w:t>перестает следить за собой или, наоборот, резко меняет имидж. Например, девушки отрезают длинные волосы, перестают следить за свои весом, юноши, вообще, могут перестать причесываться и мыться;</w:t>
      </w:r>
    </w:p>
    <w:p w:rsidR="00F932DB" w:rsidRPr="00E0249E" w:rsidRDefault="00F932DB" w:rsidP="00E80A5E">
      <w:pPr>
        <w:pStyle w:val="a4"/>
        <w:numPr>
          <w:ilvl w:val="0"/>
          <w:numId w:val="4"/>
        </w:numPr>
        <w:jc w:val="both"/>
        <w:textAlignment w:val="baseline"/>
        <w:rPr>
          <w:color w:val="0D0D0D" w:themeColor="text1" w:themeTint="F2"/>
        </w:rPr>
      </w:pPr>
      <w:r w:rsidRPr="00E0249E">
        <w:rPr>
          <w:rFonts w:eastAsia="+mn-ea"/>
          <w:color w:val="0D0D0D" w:themeColor="text1" w:themeTint="F2"/>
        </w:rPr>
        <w:t>подросток проявляет постоянный интерес к музыке и книгам, в которых, так или иначе, упоминается смерть.</w:t>
      </w:r>
    </w:p>
    <w:p w:rsidR="00F932DB" w:rsidRPr="00E0249E" w:rsidRDefault="00F932DB" w:rsidP="00E80A5E">
      <w:pPr>
        <w:pStyle w:val="a4"/>
        <w:numPr>
          <w:ilvl w:val="0"/>
          <w:numId w:val="4"/>
        </w:numPr>
        <w:jc w:val="both"/>
        <w:textAlignment w:val="baseline"/>
        <w:rPr>
          <w:color w:val="0D0D0D" w:themeColor="text1" w:themeTint="F2"/>
        </w:rPr>
      </w:pPr>
      <w:r w:rsidRPr="00E0249E">
        <w:rPr>
          <w:rFonts w:eastAsia="+mn-ea"/>
          <w:color w:val="0D0D0D" w:themeColor="text1" w:themeTint="F2"/>
        </w:rPr>
        <w:t xml:space="preserve">ребенок перенес тяжелую потерю (смерть кого-то из близких, развод родителей); </w:t>
      </w:r>
    </w:p>
    <w:p w:rsidR="00F932DB" w:rsidRPr="00E0249E" w:rsidRDefault="00F932DB" w:rsidP="00E80A5E">
      <w:pPr>
        <w:pStyle w:val="a4"/>
        <w:numPr>
          <w:ilvl w:val="0"/>
          <w:numId w:val="4"/>
        </w:numPr>
        <w:jc w:val="both"/>
        <w:textAlignment w:val="baseline"/>
        <w:rPr>
          <w:color w:val="0D0D0D" w:themeColor="text1" w:themeTint="F2"/>
        </w:rPr>
      </w:pPr>
      <w:r w:rsidRPr="00E0249E">
        <w:rPr>
          <w:rFonts w:eastAsia="+mn-ea"/>
          <w:color w:val="0D0D0D" w:themeColor="text1" w:themeTint="F2"/>
        </w:rPr>
        <w:t>имеет склонность к суициду вследствие того, что он совершился кем-то из друзей, знакомых или членов семьи;</w:t>
      </w:r>
    </w:p>
    <w:p w:rsidR="00A67BB9" w:rsidRPr="00E0249E" w:rsidRDefault="00F932DB" w:rsidP="00E0249E">
      <w:pPr>
        <w:pStyle w:val="a4"/>
        <w:numPr>
          <w:ilvl w:val="0"/>
          <w:numId w:val="4"/>
        </w:numPr>
        <w:jc w:val="both"/>
        <w:textAlignment w:val="baseline"/>
        <w:rPr>
          <w:color w:val="0D0D0D" w:themeColor="text1" w:themeTint="F2"/>
        </w:rPr>
      </w:pPr>
      <w:r w:rsidRPr="00E0249E">
        <w:rPr>
          <w:rFonts w:eastAsia="+mn-ea"/>
          <w:color w:val="0D0D0D" w:themeColor="text1" w:themeTint="F2"/>
        </w:rPr>
        <w:t>слишком критически относится к себе.</w:t>
      </w:r>
    </w:p>
    <w:p w:rsidR="00E0249E" w:rsidRPr="00E0249E" w:rsidRDefault="00E0249E" w:rsidP="00E0249E">
      <w:pPr>
        <w:pStyle w:val="a4"/>
        <w:jc w:val="both"/>
        <w:textAlignment w:val="baseline"/>
        <w:rPr>
          <w:color w:val="0D0D0D" w:themeColor="text1" w:themeTint="F2"/>
        </w:rPr>
      </w:pPr>
    </w:p>
    <w:p w:rsidR="00E80A5E" w:rsidRPr="00E0249E" w:rsidRDefault="00E80A5E" w:rsidP="00E80A5E">
      <w:pPr>
        <w:textAlignment w:val="baseline"/>
        <w:rPr>
          <w:color w:val="0D0D0D" w:themeColor="text1" w:themeTint="F2"/>
          <w:sz w:val="24"/>
          <w:szCs w:val="24"/>
        </w:rPr>
      </w:pPr>
      <w:r w:rsidRPr="00E80A5E">
        <w:rPr>
          <w:rFonts w:ascii="Times New Roman" w:eastAsia="+mn-ea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>К внешним проявлениям суицидального поведения относятся:</w:t>
      </w:r>
    </w:p>
    <w:p w:rsidR="00E80A5E" w:rsidRPr="00E0249E" w:rsidRDefault="00E80A5E" w:rsidP="00E80A5E">
      <w:pPr>
        <w:pStyle w:val="a4"/>
        <w:numPr>
          <w:ilvl w:val="0"/>
          <w:numId w:val="8"/>
        </w:numPr>
        <w:textAlignment w:val="baseline"/>
        <w:rPr>
          <w:rFonts w:eastAsiaTheme="minorHAnsi"/>
          <w:color w:val="0D0D0D" w:themeColor="text1" w:themeTint="F2"/>
        </w:rPr>
      </w:pPr>
      <w:r w:rsidRPr="00E0249E">
        <w:rPr>
          <w:rFonts w:eastAsia="+mn-ea"/>
          <w:color w:val="0D0D0D" w:themeColor="text1" w:themeTint="F2"/>
        </w:rPr>
        <w:t>тоскливое выражение лица (скорбная мимика);</w:t>
      </w:r>
    </w:p>
    <w:p w:rsidR="00E80A5E" w:rsidRPr="00E0249E" w:rsidRDefault="00E80A5E" w:rsidP="00E80A5E">
      <w:pPr>
        <w:pStyle w:val="a4"/>
        <w:numPr>
          <w:ilvl w:val="0"/>
          <w:numId w:val="8"/>
        </w:numPr>
        <w:textAlignment w:val="baseline"/>
        <w:rPr>
          <w:rFonts w:eastAsiaTheme="minorHAnsi"/>
          <w:color w:val="0D0D0D" w:themeColor="text1" w:themeTint="F2"/>
        </w:rPr>
      </w:pPr>
      <w:r w:rsidRPr="00E0249E">
        <w:rPr>
          <w:rFonts w:eastAsia="+mn-ea"/>
          <w:color w:val="0D0D0D" w:themeColor="text1" w:themeTint="F2"/>
        </w:rPr>
        <w:t xml:space="preserve">тихий монотонный голос, замедленная речь; </w:t>
      </w:r>
    </w:p>
    <w:p w:rsidR="00E80A5E" w:rsidRPr="00E0249E" w:rsidRDefault="00E80A5E" w:rsidP="00E80A5E">
      <w:pPr>
        <w:pStyle w:val="a4"/>
        <w:numPr>
          <w:ilvl w:val="0"/>
          <w:numId w:val="8"/>
        </w:numPr>
        <w:textAlignment w:val="baseline"/>
        <w:rPr>
          <w:rFonts w:eastAsiaTheme="minorHAnsi"/>
          <w:color w:val="0D0D0D" w:themeColor="text1" w:themeTint="F2"/>
        </w:rPr>
      </w:pPr>
      <w:r w:rsidRPr="00E0249E">
        <w:rPr>
          <w:rFonts w:eastAsia="+mn-ea"/>
          <w:color w:val="0D0D0D" w:themeColor="text1" w:themeTint="F2"/>
        </w:rPr>
        <w:t xml:space="preserve">краткость ответов, отсутствие ответов; </w:t>
      </w:r>
    </w:p>
    <w:p w:rsidR="00E80A5E" w:rsidRPr="00E0249E" w:rsidRDefault="00E80A5E" w:rsidP="00E80A5E">
      <w:pPr>
        <w:pStyle w:val="a4"/>
        <w:numPr>
          <w:ilvl w:val="0"/>
          <w:numId w:val="8"/>
        </w:numPr>
        <w:textAlignment w:val="baseline"/>
        <w:rPr>
          <w:rFonts w:eastAsiaTheme="minorHAnsi"/>
          <w:color w:val="0D0D0D" w:themeColor="text1" w:themeTint="F2"/>
        </w:rPr>
      </w:pPr>
      <w:r w:rsidRPr="00E0249E">
        <w:rPr>
          <w:rFonts w:eastAsia="+mn-ea"/>
          <w:color w:val="0D0D0D" w:themeColor="text1" w:themeTint="F2"/>
        </w:rPr>
        <w:t xml:space="preserve">ускоренная экспрессивная речь; </w:t>
      </w:r>
    </w:p>
    <w:p w:rsidR="00E80A5E" w:rsidRPr="00E0249E" w:rsidRDefault="00E80A5E" w:rsidP="00E80A5E">
      <w:pPr>
        <w:pStyle w:val="a4"/>
        <w:numPr>
          <w:ilvl w:val="0"/>
          <w:numId w:val="8"/>
        </w:numPr>
        <w:textAlignment w:val="baseline"/>
        <w:rPr>
          <w:rFonts w:eastAsiaTheme="minorHAnsi"/>
          <w:color w:val="0D0D0D" w:themeColor="text1" w:themeTint="F2"/>
        </w:rPr>
      </w:pPr>
      <w:r w:rsidRPr="00E0249E">
        <w:rPr>
          <w:rFonts w:eastAsia="+mn-ea"/>
          <w:color w:val="0D0D0D" w:themeColor="text1" w:themeTint="F2"/>
        </w:rPr>
        <w:t xml:space="preserve">общая двигательная заторможенность, бездеятельность, адинамия, двигательное возбуждение; </w:t>
      </w:r>
    </w:p>
    <w:p w:rsidR="00E80A5E" w:rsidRPr="00E0249E" w:rsidRDefault="00E80A5E" w:rsidP="00E80A5E">
      <w:pPr>
        <w:pStyle w:val="a4"/>
        <w:numPr>
          <w:ilvl w:val="0"/>
          <w:numId w:val="8"/>
        </w:numPr>
        <w:textAlignment w:val="baseline"/>
        <w:rPr>
          <w:rFonts w:eastAsiaTheme="minorHAnsi"/>
          <w:color w:val="0D0D0D" w:themeColor="text1" w:themeTint="F2"/>
        </w:rPr>
      </w:pPr>
      <w:r w:rsidRPr="00E0249E">
        <w:rPr>
          <w:rFonts w:eastAsia="+mn-ea"/>
          <w:color w:val="0D0D0D" w:themeColor="text1" w:themeTint="F2"/>
        </w:rPr>
        <w:t xml:space="preserve">стремление к контакту с окружающими, поиски сочувствия, апелляция к врачу за помощью; </w:t>
      </w:r>
    </w:p>
    <w:p w:rsidR="00F63FA2" w:rsidRPr="00E0249E" w:rsidRDefault="00E80A5E" w:rsidP="00E80A5E">
      <w:pPr>
        <w:pStyle w:val="a4"/>
        <w:numPr>
          <w:ilvl w:val="0"/>
          <w:numId w:val="8"/>
        </w:numPr>
        <w:textAlignment w:val="baseline"/>
        <w:rPr>
          <w:rFonts w:eastAsia="+mn-ea"/>
          <w:color w:val="0D0D0D" w:themeColor="text1" w:themeTint="F2"/>
        </w:rPr>
      </w:pPr>
      <w:r w:rsidRPr="00E0249E">
        <w:rPr>
          <w:rFonts w:eastAsia="+mn-ea"/>
          <w:color w:val="0D0D0D" w:themeColor="text1" w:themeTint="F2"/>
        </w:rPr>
        <w:t xml:space="preserve">эгоцентрическая направленность на свои страдания. </w:t>
      </w:r>
    </w:p>
    <w:p w:rsidR="00E80A5E" w:rsidRPr="00E0249E" w:rsidRDefault="00E80A5E" w:rsidP="00E80A5E">
      <w:pPr>
        <w:spacing w:before="154" w:after="0" w:line="240" w:lineRule="auto"/>
        <w:ind w:left="547" w:hanging="547"/>
        <w:jc w:val="center"/>
        <w:textAlignment w:val="baseline"/>
        <w:rPr>
          <w:rFonts w:ascii="Times New Roman" w:eastAsia="+mn-ea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</w:pPr>
      <w:r w:rsidRPr="00E80A5E">
        <w:rPr>
          <w:rFonts w:ascii="Times New Roman" w:eastAsia="+mn-ea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lastRenderedPageBreak/>
        <w:t>Мотивы суицида:</w:t>
      </w:r>
    </w:p>
    <w:p w:rsidR="00E80A5E" w:rsidRPr="00E0249E" w:rsidRDefault="00E80A5E" w:rsidP="00E80A5E">
      <w:pPr>
        <w:pStyle w:val="a4"/>
        <w:numPr>
          <w:ilvl w:val="0"/>
          <w:numId w:val="12"/>
        </w:numPr>
        <w:spacing w:before="154"/>
        <w:jc w:val="both"/>
        <w:textAlignment w:val="baseline"/>
        <w:rPr>
          <w:color w:val="0D0D0D" w:themeColor="text1" w:themeTint="F2"/>
        </w:rPr>
      </w:pPr>
      <w:r w:rsidRPr="00E0249E">
        <w:rPr>
          <w:rFonts w:eastAsia="+mn-ea"/>
          <w:b/>
          <w:bCs/>
          <w:color w:val="0D0D0D" w:themeColor="text1" w:themeTint="F2"/>
        </w:rPr>
        <w:t>Месть:</w:t>
      </w:r>
      <w:r w:rsidRPr="00E0249E">
        <w:rPr>
          <w:rFonts w:eastAsia="+mn-ea"/>
          <w:color w:val="0D0D0D" w:themeColor="text1" w:themeTint="F2"/>
        </w:rPr>
        <w:t xml:space="preserve"> Ребенок уходит из жизни для того, чтобы наказать окружающих за плохое отношение к себе.</w:t>
      </w:r>
    </w:p>
    <w:p w:rsidR="00E80A5E" w:rsidRPr="00E0249E" w:rsidRDefault="00E80A5E" w:rsidP="00E80A5E">
      <w:pPr>
        <w:pStyle w:val="a4"/>
        <w:numPr>
          <w:ilvl w:val="0"/>
          <w:numId w:val="12"/>
        </w:numPr>
        <w:spacing w:before="154"/>
        <w:jc w:val="both"/>
        <w:textAlignment w:val="baseline"/>
        <w:rPr>
          <w:color w:val="0D0D0D" w:themeColor="text1" w:themeTint="F2"/>
        </w:rPr>
      </w:pPr>
      <w:r w:rsidRPr="00E0249E">
        <w:rPr>
          <w:rFonts w:eastAsia="+mn-ea"/>
          <w:b/>
          <w:bCs/>
          <w:color w:val="0D0D0D" w:themeColor="text1" w:themeTint="F2"/>
        </w:rPr>
        <w:t>Призыв:</w:t>
      </w:r>
      <w:r w:rsidRPr="00E0249E">
        <w:rPr>
          <w:rFonts w:eastAsia="+mn-ea"/>
          <w:color w:val="0D0D0D" w:themeColor="text1" w:themeTint="F2"/>
        </w:rPr>
        <w:t xml:space="preserve"> Так он пытается привлечь к себе внимание.</w:t>
      </w:r>
    </w:p>
    <w:p w:rsidR="00E80A5E" w:rsidRPr="00E0249E" w:rsidRDefault="00E80A5E" w:rsidP="00E80A5E">
      <w:pPr>
        <w:pStyle w:val="a4"/>
        <w:numPr>
          <w:ilvl w:val="0"/>
          <w:numId w:val="12"/>
        </w:numPr>
        <w:spacing w:before="154"/>
        <w:jc w:val="both"/>
        <w:textAlignment w:val="baseline"/>
        <w:rPr>
          <w:color w:val="0D0D0D" w:themeColor="text1" w:themeTint="F2"/>
        </w:rPr>
      </w:pPr>
      <w:r w:rsidRPr="00E0249E">
        <w:rPr>
          <w:rFonts w:eastAsia="+mn-ea"/>
          <w:b/>
          <w:bCs/>
          <w:color w:val="0D0D0D" w:themeColor="text1" w:themeTint="F2"/>
        </w:rPr>
        <w:t>Бегство от наказания:</w:t>
      </w:r>
      <w:r w:rsidRPr="00E0249E">
        <w:rPr>
          <w:rFonts w:eastAsia="+mn-ea"/>
          <w:color w:val="0D0D0D" w:themeColor="text1" w:themeTint="F2"/>
        </w:rPr>
        <w:t xml:space="preserve"> Маленький человек убивает себя, чтобы не быть наказанным.</w:t>
      </w:r>
    </w:p>
    <w:p w:rsidR="00E80A5E" w:rsidRPr="00E0249E" w:rsidRDefault="00E80A5E" w:rsidP="00E80A5E">
      <w:pPr>
        <w:pStyle w:val="a4"/>
        <w:numPr>
          <w:ilvl w:val="0"/>
          <w:numId w:val="12"/>
        </w:numPr>
        <w:spacing w:before="154"/>
        <w:jc w:val="both"/>
        <w:textAlignment w:val="baseline"/>
        <w:rPr>
          <w:color w:val="0D0D0D" w:themeColor="text1" w:themeTint="F2"/>
        </w:rPr>
      </w:pPr>
      <w:r w:rsidRPr="00E0249E">
        <w:rPr>
          <w:rFonts w:eastAsia="+mn-ea"/>
          <w:b/>
          <w:bCs/>
          <w:color w:val="0D0D0D" w:themeColor="text1" w:themeTint="F2"/>
        </w:rPr>
        <w:t>Самонаказание:</w:t>
      </w:r>
      <w:r w:rsidRPr="00E0249E">
        <w:rPr>
          <w:rFonts w:eastAsia="+mn-ea"/>
          <w:color w:val="0D0D0D" w:themeColor="text1" w:themeTint="F2"/>
        </w:rPr>
        <w:t xml:space="preserve"> Ребенок решает, что он не заслуживает права жить.</w:t>
      </w:r>
    </w:p>
    <w:p w:rsidR="00E80A5E" w:rsidRPr="00E0249E" w:rsidRDefault="00E80A5E" w:rsidP="00E80A5E">
      <w:pPr>
        <w:pStyle w:val="a4"/>
        <w:numPr>
          <w:ilvl w:val="0"/>
          <w:numId w:val="12"/>
        </w:numPr>
        <w:spacing w:before="154"/>
        <w:jc w:val="both"/>
        <w:textAlignment w:val="baseline"/>
        <w:rPr>
          <w:color w:val="0D0D0D" w:themeColor="text1" w:themeTint="F2"/>
        </w:rPr>
      </w:pPr>
      <w:r w:rsidRPr="00E0249E">
        <w:rPr>
          <w:rFonts w:eastAsia="+mn-ea"/>
          <w:b/>
          <w:bCs/>
          <w:color w:val="0D0D0D" w:themeColor="text1" w:themeTint="F2"/>
        </w:rPr>
        <w:t>Отказ:</w:t>
      </w:r>
      <w:r w:rsidRPr="00E0249E">
        <w:rPr>
          <w:rFonts w:eastAsia="+mn-ea"/>
          <w:color w:val="0D0D0D" w:themeColor="text1" w:themeTint="F2"/>
        </w:rPr>
        <w:t xml:space="preserve"> Человек просто «выходит из игры» раз и навсегда. Гораздо реже дети или взрослые люди кончают с собой для того, чтобы воссоединиться с уже умершим, во имя самопожертвования или в рамках игры. Такие самоубийства обычно бывают связаны с тяжелыми психическими заболеваниями</w:t>
      </w:r>
      <w:r w:rsidRPr="00E0249E">
        <w:rPr>
          <w:rFonts w:ascii="Arial" w:eastAsia="+mn-ea" w:hAnsi="Arial" w:cs="Arial"/>
          <w:color w:val="000000"/>
        </w:rPr>
        <w:t>.</w:t>
      </w:r>
    </w:p>
    <w:p w:rsidR="00E80A5E" w:rsidRPr="00E0249E" w:rsidRDefault="00E80A5E" w:rsidP="00E0249E">
      <w:pPr>
        <w:spacing w:before="154"/>
        <w:ind w:left="360"/>
        <w:jc w:val="center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E0249E">
        <w:rPr>
          <w:rFonts w:ascii="Times New Roman" w:eastAsiaTheme="minorEastAsia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>Причины детского самоубийства:</w:t>
      </w:r>
    </w:p>
    <w:p w:rsidR="00A22D4B" w:rsidRPr="00E0249E" w:rsidRDefault="00F70F10" w:rsidP="00E80A5E">
      <w:pPr>
        <w:numPr>
          <w:ilvl w:val="0"/>
          <w:numId w:val="13"/>
        </w:numPr>
        <w:spacing w:before="154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4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первом месте стоят </w:t>
      </w:r>
      <w:r w:rsidRPr="00E0249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проблемы и конфликты в семье, </w:t>
      </w:r>
      <w:r w:rsidRPr="00E024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также</w:t>
      </w:r>
      <w:r w:rsidRPr="00E0249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социальная изоляция</w:t>
      </w:r>
      <w:r w:rsidRPr="00E024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A22D4B" w:rsidRPr="00E0249E" w:rsidRDefault="00F70F10" w:rsidP="00E80A5E">
      <w:pPr>
        <w:numPr>
          <w:ilvl w:val="0"/>
          <w:numId w:val="13"/>
        </w:numPr>
        <w:spacing w:before="154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4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Также подростки тяжело переживают</w:t>
      </w:r>
      <w:r w:rsidRPr="00E0249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развод родителей</w:t>
      </w:r>
      <w:r w:rsidRPr="00E024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особенно те, кто одинаково привязаны к обоим родителям. Во время развода родителей дети испытывают чувство ненужности и </w:t>
      </w:r>
      <w:proofErr w:type="spellStart"/>
      <w:r w:rsidRPr="00E024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покинутости</w:t>
      </w:r>
      <w:proofErr w:type="spellEnd"/>
      <w:r w:rsidRPr="00E024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A22D4B" w:rsidRPr="00E0249E" w:rsidRDefault="00F70F10" w:rsidP="00E80A5E">
      <w:pPr>
        <w:numPr>
          <w:ilvl w:val="0"/>
          <w:numId w:val="13"/>
        </w:numPr>
        <w:spacing w:before="154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4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Следующая причина </w:t>
      </w:r>
      <w:r w:rsidRPr="00E0249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– насилие</w:t>
      </w:r>
      <w:r w:rsidRPr="00E024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семье. </w:t>
      </w:r>
    </w:p>
    <w:p w:rsidR="00A22D4B" w:rsidRPr="00E0249E" w:rsidRDefault="00F70F10" w:rsidP="00E80A5E">
      <w:pPr>
        <w:numPr>
          <w:ilvl w:val="0"/>
          <w:numId w:val="13"/>
        </w:numPr>
        <w:spacing w:before="154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4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Одной из наиболее часто встречающихся причин попыток самоубийства в среде подростков является </w:t>
      </w:r>
      <w:r w:rsidRPr="00E0249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несчастная любовь</w:t>
      </w:r>
      <w:r w:rsidRPr="00E024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В подавляющем большинстве случаев от безответного чувства страдают девушки. </w:t>
      </w:r>
    </w:p>
    <w:p w:rsidR="00A22D4B" w:rsidRPr="00E0249E" w:rsidRDefault="00F70F10" w:rsidP="00E80A5E">
      <w:pPr>
        <w:numPr>
          <w:ilvl w:val="0"/>
          <w:numId w:val="13"/>
        </w:numPr>
        <w:spacing w:before="154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4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Нередко причиной суицида становится </w:t>
      </w:r>
      <w:r w:rsidRPr="00E0249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несоответствие биологического и психологического полов</w:t>
      </w:r>
      <w:r w:rsidRPr="00E024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A22D4B" w:rsidRPr="00E0249E" w:rsidRDefault="00F70F10" w:rsidP="00E80A5E">
      <w:pPr>
        <w:numPr>
          <w:ilvl w:val="0"/>
          <w:numId w:val="13"/>
        </w:numPr>
        <w:spacing w:before="154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4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E0249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еренесение тяжелой потери</w:t>
      </w:r>
      <w:r w:rsidRPr="00E024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близкого человека.</w:t>
      </w:r>
    </w:p>
    <w:p w:rsidR="00A22D4B" w:rsidRPr="00E0249E" w:rsidRDefault="00F70F10" w:rsidP="00E80A5E">
      <w:pPr>
        <w:numPr>
          <w:ilvl w:val="0"/>
          <w:numId w:val="13"/>
        </w:numPr>
        <w:spacing w:before="154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4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Частое попадание ребенка в </w:t>
      </w:r>
      <w:r w:rsidRPr="00E0249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стрессовые ситуации</w:t>
      </w:r>
      <w:r w:rsidRPr="00E024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Затяжное депрессивное состояние подростка. </w:t>
      </w:r>
    </w:p>
    <w:p w:rsidR="00A22D4B" w:rsidRPr="00E0249E" w:rsidRDefault="00F70F10" w:rsidP="00E80A5E">
      <w:pPr>
        <w:numPr>
          <w:ilvl w:val="0"/>
          <w:numId w:val="13"/>
        </w:numPr>
        <w:spacing w:before="154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4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Слишком</w:t>
      </w:r>
      <w:r w:rsidRPr="00E0249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заниженная самооценка.</w:t>
      </w:r>
    </w:p>
    <w:p w:rsidR="00A22D4B" w:rsidRPr="00E0249E" w:rsidRDefault="00F70F10" w:rsidP="00E80A5E">
      <w:pPr>
        <w:numPr>
          <w:ilvl w:val="0"/>
          <w:numId w:val="13"/>
        </w:numPr>
        <w:spacing w:before="154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49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Игровая зависимость и зависимость от интернета.</w:t>
      </w:r>
      <w:r w:rsidRPr="00E024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</w:p>
    <w:p w:rsidR="006D75E6" w:rsidRPr="006D75E6" w:rsidRDefault="006D75E6" w:rsidP="006D75E6">
      <w:pPr>
        <w:spacing w:before="96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D75E6">
        <w:rPr>
          <w:rFonts w:ascii="Times New Roman" w:eastAsia="+mn-ea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 xml:space="preserve">Будьте бдительны! </w:t>
      </w:r>
    </w:p>
    <w:p w:rsidR="006D75E6" w:rsidRPr="006D75E6" w:rsidRDefault="006D75E6" w:rsidP="006D75E6">
      <w:pPr>
        <w:spacing w:before="96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D75E6">
        <w:rPr>
          <w:rFonts w:ascii="Times New Roman" w:eastAsia="+mn-ea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 xml:space="preserve">Суждение, что люди, решившиеся на суицид, </w:t>
      </w:r>
    </w:p>
    <w:p w:rsidR="006D75E6" w:rsidRDefault="006D75E6" w:rsidP="006D75E6">
      <w:pPr>
        <w:spacing w:before="96" w:after="0" w:line="240" w:lineRule="auto"/>
        <w:ind w:left="547" w:hanging="547"/>
        <w:jc w:val="center"/>
        <w:textAlignment w:val="baseline"/>
        <w:rPr>
          <w:rFonts w:ascii="Times New Roman" w:eastAsia="+mn-ea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</w:pPr>
      <w:r w:rsidRPr="006D75E6">
        <w:rPr>
          <w:rFonts w:ascii="Times New Roman" w:eastAsia="+mn-ea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никому не говорят о своих намерениях, неверно!!!</w:t>
      </w:r>
    </w:p>
    <w:p w:rsidR="006D75E6" w:rsidRDefault="006D75E6" w:rsidP="006D75E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D75E6" w:rsidRPr="006D75E6" w:rsidRDefault="006D75E6" w:rsidP="006D75E6">
      <w:pPr>
        <w:spacing w:after="0" w:line="240" w:lineRule="auto"/>
        <w:ind w:firstLine="547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5E6">
        <w:rPr>
          <w:rFonts w:ascii="Times New Roman" w:eastAsia="+mn-ea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Необходимо отметить, что многие из тех, кто покушается на самоубийство, — вовсе не хотят умирать. Они просто утратили способность общаться с миром обычным способом. Для них </w:t>
      </w:r>
      <w:proofErr w:type="spellStart"/>
      <w:r w:rsidRPr="006D75E6">
        <w:rPr>
          <w:rFonts w:ascii="Times New Roman" w:eastAsia="+mn-ea" w:hAnsi="Times New Roman" w:cs="Times New Roman"/>
          <w:color w:val="0D0D0D" w:themeColor="text1" w:themeTint="F2"/>
          <w:sz w:val="24"/>
          <w:szCs w:val="24"/>
          <w:lang w:eastAsia="ru-RU"/>
        </w:rPr>
        <w:t>сверхдоза</w:t>
      </w:r>
      <w:proofErr w:type="spellEnd"/>
      <w:r w:rsidRPr="006D75E6">
        <w:rPr>
          <w:rFonts w:ascii="Times New Roman" w:eastAsia="+mn-ea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таблеток или перерезанные вены — способ сообщить всем о глубине своего отчаяния. Некоторые из самоубийц, умирая, молятся, чтобы их кто-то нашел до того, как наступит конец. </w:t>
      </w:r>
    </w:p>
    <w:p w:rsidR="006D75E6" w:rsidRDefault="006D75E6" w:rsidP="006D75E6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5E6">
        <w:rPr>
          <w:rFonts w:ascii="Times New Roman" w:eastAsia="+mn-ea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том случае, если хоть что-то в поведении вашего ребенка вам показалось странным, либо тревожным, немедленно бросайте все свои дела и старайтесь практически все время проводить рядом с ребенком до тех пор, пока не будете твердо уверенны в том, что суицидальное настроение вашего ребенка ушло без следа. </w:t>
      </w:r>
    </w:p>
    <w:p w:rsidR="00A67BB9" w:rsidRDefault="00A67BB9" w:rsidP="006D75E6">
      <w:pPr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+mn-ea" w:hAnsi="Times New Roman" w:cs="Times New Roman"/>
          <w:b/>
          <w:i/>
          <w:iCs/>
          <w:color w:val="0D0D0D" w:themeColor="text1" w:themeTint="F2"/>
          <w:sz w:val="24"/>
          <w:szCs w:val="24"/>
          <w:u w:val="single"/>
          <w:lang w:eastAsia="ru-RU"/>
        </w:rPr>
      </w:pPr>
    </w:p>
    <w:p w:rsidR="006D75E6" w:rsidRPr="006D75E6" w:rsidRDefault="006D75E6" w:rsidP="006D75E6">
      <w:pPr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6D75E6">
        <w:rPr>
          <w:rFonts w:ascii="Times New Roman" w:eastAsia="+mn-ea" w:hAnsi="Times New Roman" w:cs="Times New Roman"/>
          <w:b/>
          <w:i/>
          <w:iCs/>
          <w:color w:val="0D0D0D" w:themeColor="text1" w:themeTint="F2"/>
          <w:sz w:val="28"/>
          <w:szCs w:val="28"/>
          <w:u w:val="single"/>
          <w:lang w:eastAsia="ru-RU"/>
        </w:rPr>
        <w:t>Если же вы не в состоянии самостоятельно справиться с существующей проблемой, не стесняйтесь и немедленно обращайтесь за помощью к детским психологам или даже психиатрам</w:t>
      </w:r>
      <w:r w:rsidRPr="006D75E6">
        <w:rPr>
          <w:rFonts w:ascii="Times New Roman" w:eastAsia="+mn-ea" w:hAnsi="Times New Roman" w:cs="Times New Roman"/>
          <w:b/>
          <w:i/>
          <w:iCs/>
          <w:color w:val="0D0D0D" w:themeColor="text1" w:themeTint="F2"/>
          <w:sz w:val="28"/>
          <w:szCs w:val="28"/>
          <w:lang w:eastAsia="ru-RU"/>
        </w:rPr>
        <w:t>.</w:t>
      </w:r>
    </w:p>
    <w:p w:rsidR="00AC2EFE" w:rsidRDefault="00AC2EFE" w:rsidP="006D75E6">
      <w:pPr>
        <w:spacing w:before="106" w:after="0" w:line="192" w:lineRule="auto"/>
        <w:ind w:left="547" w:hanging="547"/>
        <w:jc w:val="center"/>
        <w:textAlignment w:val="baseline"/>
        <w:rPr>
          <w:rFonts w:ascii="Times New Roman" w:eastAsia="+mn-ea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</w:pPr>
    </w:p>
    <w:p w:rsidR="006D75E6" w:rsidRDefault="006D75E6" w:rsidP="006D75E6">
      <w:pPr>
        <w:spacing w:before="106" w:after="0" w:line="192" w:lineRule="auto"/>
        <w:ind w:left="547" w:hanging="547"/>
        <w:jc w:val="center"/>
        <w:textAlignment w:val="baseline"/>
        <w:rPr>
          <w:rFonts w:ascii="Times New Roman" w:eastAsia="+mn-ea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</w:pPr>
      <w:r w:rsidRPr="006D75E6">
        <w:rPr>
          <w:rFonts w:ascii="Times New Roman" w:eastAsia="+mn-ea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>Если замечена склонность несовершеннолетнего к суициду, следующие советы помогут изменить ситуацию:</w:t>
      </w:r>
    </w:p>
    <w:p w:rsidR="00A67BB9" w:rsidRPr="006D75E6" w:rsidRDefault="00A67BB9" w:rsidP="00A67BB9">
      <w:pPr>
        <w:spacing w:before="106" w:after="0" w:line="192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D75E6" w:rsidRPr="00A67BB9" w:rsidRDefault="006D75E6" w:rsidP="00A67BB9">
      <w:pPr>
        <w:pStyle w:val="a4"/>
        <w:numPr>
          <w:ilvl w:val="0"/>
          <w:numId w:val="16"/>
        </w:numPr>
        <w:spacing w:line="192" w:lineRule="auto"/>
        <w:jc w:val="both"/>
        <w:textAlignment w:val="baseline"/>
        <w:rPr>
          <w:color w:val="0D0D0D" w:themeColor="text1" w:themeTint="F2"/>
        </w:rPr>
      </w:pPr>
      <w:r w:rsidRPr="00A67BB9">
        <w:rPr>
          <w:rFonts w:eastAsia="+mn-ea"/>
          <w:color w:val="0D0D0D" w:themeColor="text1" w:themeTint="F2"/>
        </w:rPr>
        <w:t xml:space="preserve">Для ребенка, который чувствует, что он бесполезен и нелюбим, забота и участие отзывчивого родителя являются мощными ободряющими средствами. </w:t>
      </w:r>
    </w:p>
    <w:p w:rsidR="006D75E6" w:rsidRPr="00A67BB9" w:rsidRDefault="006D75E6" w:rsidP="00A67BB9">
      <w:pPr>
        <w:pStyle w:val="a4"/>
        <w:numPr>
          <w:ilvl w:val="0"/>
          <w:numId w:val="16"/>
        </w:numPr>
        <w:spacing w:line="192" w:lineRule="auto"/>
        <w:jc w:val="both"/>
        <w:textAlignment w:val="baseline"/>
        <w:rPr>
          <w:color w:val="0D0D0D" w:themeColor="text1" w:themeTint="F2"/>
        </w:rPr>
      </w:pPr>
      <w:r w:rsidRPr="00A67BB9">
        <w:rPr>
          <w:rFonts w:eastAsia="+mn-ea"/>
          <w:color w:val="0D0D0D" w:themeColor="text1" w:themeTint="F2"/>
        </w:rPr>
        <w:t xml:space="preserve">Внимательно выслушайте подростка. Будьте искренними в общении, спокойно и доходчиво спрашивайте о тревожащей ситуации. Наиболее подходящими вопросами могут быть: «Что с тобой случилось за последнее время?  К кому из окружающих твои проблемы имеют отношение?»  </w:t>
      </w:r>
    </w:p>
    <w:p w:rsidR="00F63FA2" w:rsidRPr="006D75E6" w:rsidRDefault="006D75E6" w:rsidP="00287817">
      <w:pPr>
        <w:pStyle w:val="a4"/>
        <w:numPr>
          <w:ilvl w:val="0"/>
          <w:numId w:val="16"/>
        </w:numPr>
        <w:spacing w:line="192" w:lineRule="auto"/>
        <w:jc w:val="both"/>
        <w:textAlignment w:val="baseline"/>
        <w:rPr>
          <w:color w:val="0D0D0D" w:themeColor="text1" w:themeTint="F2"/>
        </w:rPr>
      </w:pPr>
      <w:r w:rsidRPr="00A67BB9">
        <w:rPr>
          <w:rFonts w:eastAsia="+mn-ea"/>
          <w:color w:val="0D0D0D" w:themeColor="text1" w:themeTint="F2"/>
        </w:rPr>
        <w:t xml:space="preserve">Оцените серьезность намерений и чувств ребенка, а также глубину эмоционального кризиса. Постарайтесь узнать, есть ли у </w:t>
      </w:r>
    </w:p>
    <w:sectPr w:rsidR="00F63FA2" w:rsidRPr="006D75E6" w:rsidSect="00E0249E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4FB5"/>
    <w:multiLevelType w:val="hybridMultilevel"/>
    <w:tmpl w:val="18DCF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8104A"/>
    <w:multiLevelType w:val="hybridMultilevel"/>
    <w:tmpl w:val="39F4CFEA"/>
    <w:lvl w:ilvl="0" w:tplc="BF70B2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805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9A92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22BC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80F1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AAD5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D440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624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0CA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326EB8"/>
    <w:multiLevelType w:val="hybridMultilevel"/>
    <w:tmpl w:val="CC54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53F"/>
    <w:multiLevelType w:val="hybridMultilevel"/>
    <w:tmpl w:val="5686C3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E0D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2E4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1A01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C7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8A0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964A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BC02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B476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BF73E5"/>
    <w:multiLevelType w:val="hybridMultilevel"/>
    <w:tmpl w:val="F474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82894"/>
    <w:multiLevelType w:val="hybridMultilevel"/>
    <w:tmpl w:val="00E49212"/>
    <w:lvl w:ilvl="0" w:tplc="4E6E2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02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B2D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409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8E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CF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A68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40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66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BC29A2"/>
    <w:multiLevelType w:val="hybridMultilevel"/>
    <w:tmpl w:val="A942C3A8"/>
    <w:lvl w:ilvl="0" w:tplc="7750D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C84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83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AA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B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52D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385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21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007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1E671B8"/>
    <w:multiLevelType w:val="hybridMultilevel"/>
    <w:tmpl w:val="4DF068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21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6E6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C2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43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6E3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742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AF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CEA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CA07F62"/>
    <w:multiLevelType w:val="hybridMultilevel"/>
    <w:tmpl w:val="574437B2"/>
    <w:lvl w:ilvl="0" w:tplc="1046D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81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27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586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6AD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0E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CF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4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4F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1383C99"/>
    <w:multiLevelType w:val="hybridMultilevel"/>
    <w:tmpl w:val="DF2EA77A"/>
    <w:lvl w:ilvl="0" w:tplc="A01E4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FC80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C13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8DC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4A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AB1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A66A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2AA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C30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56546D"/>
    <w:multiLevelType w:val="hybridMultilevel"/>
    <w:tmpl w:val="4E06A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E9382C"/>
    <w:multiLevelType w:val="hybridMultilevel"/>
    <w:tmpl w:val="6FD26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45CF2"/>
    <w:multiLevelType w:val="hybridMultilevel"/>
    <w:tmpl w:val="F64EC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F633F"/>
    <w:multiLevelType w:val="hybridMultilevel"/>
    <w:tmpl w:val="82C2E898"/>
    <w:lvl w:ilvl="0" w:tplc="9E222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29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C8B2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AAD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FAD1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1250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6EBB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4C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80F7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E074A0E"/>
    <w:multiLevelType w:val="hybridMultilevel"/>
    <w:tmpl w:val="8C201B5E"/>
    <w:lvl w:ilvl="0" w:tplc="40D0D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80D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84B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5A2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E80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00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0E2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DE1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61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0C50CE6"/>
    <w:multiLevelType w:val="hybridMultilevel"/>
    <w:tmpl w:val="024E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6B35"/>
    <w:multiLevelType w:val="hybridMultilevel"/>
    <w:tmpl w:val="6354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1517F"/>
    <w:multiLevelType w:val="hybridMultilevel"/>
    <w:tmpl w:val="795A0C34"/>
    <w:lvl w:ilvl="0" w:tplc="9606F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64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A3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0B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26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C6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40F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AE6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2A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6"/>
  </w:num>
  <w:num w:numId="5">
    <w:abstractNumId w:val="8"/>
  </w:num>
  <w:num w:numId="6">
    <w:abstractNumId w:val="1"/>
  </w:num>
  <w:num w:numId="7">
    <w:abstractNumId w:val="10"/>
  </w:num>
  <w:num w:numId="8">
    <w:abstractNumId w:val="15"/>
  </w:num>
  <w:num w:numId="9">
    <w:abstractNumId w:val="14"/>
  </w:num>
  <w:num w:numId="10">
    <w:abstractNumId w:val="2"/>
  </w:num>
  <w:num w:numId="11">
    <w:abstractNumId w:val="0"/>
  </w:num>
  <w:num w:numId="12">
    <w:abstractNumId w:val="4"/>
  </w:num>
  <w:num w:numId="13">
    <w:abstractNumId w:val="3"/>
  </w:num>
  <w:num w:numId="14">
    <w:abstractNumId w:val="17"/>
  </w:num>
  <w:num w:numId="15">
    <w:abstractNumId w:val="5"/>
  </w:num>
  <w:num w:numId="16">
    <w:abstractNumId w:val="11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8A"/>
    <w:rsid w:val="00287817"/>
    <w:rsid w:val="00356CC6"/>
    <w:rsid w:val="005273D9"/>
    <w:rsid w:val="006C2BBF"/>
    <w:rsid w:val="006D75E6"/>
    <w:rsid w:val="006E7D36"/>
    <w:rsid w:val="007220E9"/>
    <w:rsid w:val="00745A69"/>
    <w:rsid w:val="0088706C"/>
    <w:rsid w:val="0091708A"/>
    <w:rsid w:val="00A22D4B"/>
    <w:rsid w:val="00A67BB9"/>
    <w:rsid w:val="00AC2EFE"/>
    <w:rsid w:val="00B93987"/>
    <w:rsid w:val="00C10940"/>
    <w:rsid w:val="00E0249E"/>
    <w:rsid w:val="00E80A5E"/>
    <w:rsid w:val="00F63FA2"/>
    <w:rsid w:val="00F70F10"/>
    <w:rsid w:val="00F932DB"/>
    <w:rsid w:val="00FA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CAC27-6A46-4230-B049-22363C4F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3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3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3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7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8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7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7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7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B8DC-934C-4134-987D-A3054AD9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2013-09-09T07:58:00Z</cp:lastPrinted>
  <dcterms:created xsi:type="dcterms:W3CDTF">2020-04-23T10:47:00Z</dcterms:created>
  <dcterms:modified xsi:type="dcterms:W3CDTF">2020-04-23T10:47:00Z</dcterms:modified>
</cp:coreProperties>
</file>